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3B" w:rsidRDefault="00E270C8" w:rsidP="000B083B">
      <w:pPr>
        <w:tabs>
          <w:tab w:val="left" w:pos="3360"/>
          <w:tab w:val="left" w:pos="3780"/>
          <w:tab w:val="left" w:pos="4200"/>
        </w:tabs>
        <w:spacing w:line="240" w:lineRule="atLeast"/>
        <w:jc w:val="center"/>
        <w:rPr>
          <w:sz w:val="2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ab/>
      </w:r>
      <w:r w:rsidR="000B083B">
        <w:rPr>
          <w:rFonts w:ascii="华文中宋" w:eastAsia="华文中宋" w:hAnsi="华文中宋"/>
          <w:b/>
          <w:noProof/>
          <w:color w:val="FF0000"/>
          <w:spacing w:val="5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3EBC4" wp14:editId="42C88DB4">
                <wp:simplePos x="0" y="0"/>
                <wp:positionH relativeFrom="column">
                  <wp:posOffset>-17780</wp:posOffset>
                </wp:positionH>
                <wp:positionV relativeFrom="paragraph">
                  <wp:posOffset>621030</wp:posOffset>
                </wp:positionV>
                <wp:extent cx="5562600" cy="0"/>
                <wp:effectExtent l="0" t="19050" r="19050" b="381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8.9pt" to="436.6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" strokecolor="red" strokeweight="4.5pt">
                <v:stroke linestyle="thickThin"/>
              </v:line>
            </w:pict>
          </mc:Fallback>
        </mc:AlternateContent>
      </w:r>
      <w:r w:rsidR="002E196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.6pt;margin-top:.75pt;width:428.25pt;height:36pt;z-index:251660288;mso-position-horizontal-relative:margin;mso-position-vertical-relative:margin" fillcolor="red" strokecolor="red">
            <v:shadow color="#868686"/>
            <v:textpath style="font-family:&quot;方正小标宋简体&quot;;font-size:32pt;v-text-spacing:78650f;v-text-kern:t" trim="t" fitpath="t" string="柳州市中小企业服务中心 "/>
            <w10:wrap type="square" anchorx="margin" anchory="margin"/>
          </v:shape>
        </w:pict>
      </w:r>
    </w:p>
    <w:p w:rsidR="00D23047" w:rsidRDefault="00D23047">
      <w:pPr>
        <w:tabs>
          <w:tab w:val="left" w:pos="3276"/>
          <w:tab w:val="center" w:pos="4213"/>
        </w:tabs>
        <w:jc w:val="left"/>
        <w:rPr>
          <w:rFonts w:asciiTheme="majorEastAsia" w:eastAsiaTheme="majorEastAsia" w:hAnsiTheme="majorEastAsia" w:cstheme="majorEastAsia"/>
          <w:sz w:val="44"/>
          <w:szCs w:val="44"/>
        </w:rPr>
      </w:pPr>
    </w:p>
    <w:p w:rsidR="00D23047" w:rsidRDefault="00E270C8" w:rsidP="000B083B">
      <w:pPr>
        <w:tabs>
          <w:tab w:val="left" w:pos="3276"/>
          <w:tab w:val="center" w:pos="4213"/>
        </w:tabs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关于举办《深圳崛起与感悟以及企业家观念的创新》培训的通知</w:t>
      </w:r>
    </w:p>
    <w:p w:rsidR="00D23047" w:rsidRDefault="00D23047">
      <w:pPr>
        <w:spacing w:line="5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23047" w:rsidRDefault="00E270C8">
      <w:pPr>
        <w:spacing w:line="5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各有关企业：</w:t>
      </w:r>
    </w:p>
    <w:p w:rsidR="00D23047" w:rsidRDefault="00E270C8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为弘扬</w:t>
      </w:r>
      <w:r w:rsidR="000B083B">
        <w:rPr>
          <w:rFonts w:ascii="仿宋_GB2312" w:eastAsia="仿宋_GB2312" w:hAnsi="仿宋_GB2312" w:cs="仿宋_GB2312" w:hint="eastAsia"/>
          <w:sz w:val="32"/>
          <w:szCs w:val="32"/>
        </w:rPr>
        <w:t>企业家精神，提振柳州企业家创新发展信心，推动柳州企业高质量发展，</w:t>
      </w:r>
      <w:r>
        <w:rPr>
          <w:rFonts w:ascii="仿宋_GB2312" w:eastAsia="仿宋_GB2312" w:hAnsi="仿宋_GB2312" w:cs="仿宋_GB2312" w:hint="eastAsia"/>
          <w:sz w:val="32"/>
          <w:szCs w:val="32"/>
        </w:rPr>
        <w:t>柳州市中小企业服务中心联合柳州格局屏天下柳州分院于2020年11月18日特举办《深圳崛起与感悟以及企业家观念的创新》云直播培训，现将具体事项通知如下：</w:t>
      </w:r>
    </w:p>
    <w:p w:rsidR="00D23047" w:rsidRDefault="00E270C8">
      <w:pPr>
        <w:pStyle w:val="a5"/>
        <w:numPr>
          <w:ilvl w:val="0"/>
          <w:numId w:val="1"/>
        </w:numPr>
        <w:spacing w:line="520" w:lineRule="exact"/>
        <w:ind w:left="645" w:firstLineChars="0" w:firstLine="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组织机构</w:t>
      </w:r>
    </w:p>
    <w:p w:rsidR="00D23047" w:rsidRDefault="00E270C8">
      <w:pPr>
        <w:pStyle w:val="a5"/>
        <w:spacing w:line="520" w:lineRule="exact"/>
        <w:ind w:left="645" w:firstLineChars="0" w:firstLine="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指导：柳州市工业和信息化局</w:t>
      </w:r>
    </w:p>
    <w:p w:rsidR="006733B8" w:rsidRDefault="00E270C8" w:rsidP="006733B8">
      <w:pPr>
        <w:spacing w:line="520" w:lineRule="exact"/>
        <w:ind w:firstLineChars="200" w:firstLine="640"/>
        <w:jc w:val="left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主办：</w:t>
      </w:r>
      <w:r w:rsidR="006733B8">
        <w:rPr>
          <w:rFonts w:ascii="仿宋_GB2312" w:eastAsia="仿宋_GB2312" w:hAnsi="仿宋" w:hint="eastAsia"/>
          <w:color w:val="000000" w:themeColor="text1"/>
          <w:sz w:val="32"/>
          <w:szCs w:val="32"/>
        </w:rPr>
        <w:t>柳州格局屏天下柳州分院</w:t>
      </w:r>
    </w:p>
    <w:p w:rsidR="006733B8" w:rsidRDefault="006733B8" w:rsidP="006733B8">
      <w:pPr>
        <w:spacing w:line="520" w:lineRule="exact"/>
        <w:ind w:firstLineChars="500" w:firstLine="1600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柳州市中小企业服务中心</w:t>
      </w:r>
    </w:p>
    <w:p w:rsidR="00D23047" w:rsidRDefault="00E270C8" w:rsidP="00E270C8">
      <w:pPr>
        <w:pStyle w:val="a5"/>
        <w:spacing w:line="520" w:lineRule="exact"/>
        <w:ind w:left="645" w:firstLineChars="0" w:firstLine="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二、活动对象</w:t>
      </w:r>
    </w:p>
    <w:p w:rsidR="00D23047" w:rsidRDefault="00E270C8">
      <w:pPr>
        <w:pStyle w:val="a5"/>
        <w:spacing w:line="520" w:lineRule="exact"/>
        <w:ind w:left="645"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柳州市各中小企业中高层</w:t>
      </w:r>
    </w:p>
    <w:p w:rsidR="00D23047" w:rsidRDefault="00E270C8">
      <w:pPr>
        <w:pStyle w:val="a5"/>
        <w:spacing w:line="520" w:lineRule="exact"/>
        <w:ind w:left="645" w:firstLineChars="0" w:firstLine="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三、活动时间</w:t>
      </w:r>
      <w:bookmarkStart w:id="0" w:name="_GoBack"/>
      <w:bookmarkEnd w:id="0"/>
    </w:p>
    <w:p w:rsidR="00D23047" w:rsidRDefault="00E270C8">
      <w:pPr>
        <w:pStyle w:val="a5"/>
        <w:spacing w:line="520" w:lineRule="exact"/>
        <w:ind w:left="645"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2020年11月18日（下午15：00-17：00）</w:t>
      </w:r>
    </w:p>
    <w:p w:rsidR="00D23047" w:rsidRDefault="00E270C8">
      <w:pPr>
        <w:pStyle w:val="a5"/>
        <w:spacing w:line="520" w:lineRule="exact"/>
        <w:ind w:left="645"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签到时间：下午14：30</w:t>
      </w:r>
      <w:r w:rsidR="000B083B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23047" w:rsidRDefault="00E270C8">
      <w:pPr>
        <w:pStyle w:val="a5"/>
        <w:spacing w:line="520" w:lineRule="exact"/>
        <w:ind w:left="645" w:firstLineChars="0" w:firstLine="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四、培训地点</w:t>
      </w:r>
    </w:p>
    <w:p w:rsidR="00D23047" w:rsidRDefault="00E270C8">
      <w:pPr>
        <w:pStyle w:val="a5"/>
        <w:spacing w:line="520" w:lineRule="exact"/>
        <w:ind w:left="645"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柳州市瑞康路8号柳州市职工之家628室</w:t>
      </w:r>
    </w:p>
    <w:p w:rsidR="00D23047" w:rsidRDefault="00E270C8">
      <w:pPr>
        <w:pStyle w:val="a5"/>
        <w:numPr>
          <w:ilvl w:val="0"/>
          <w:numId w:val="2"/>
        </w:numPr>
        <w:spacing w:line="520" w:lineRule="exact"/>
        <w:ind w:left="645" w:firstLineChars="0" w:firstLine="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培训内容</w:t>
      </w:r>
    </w:p>
    <w:p w:rsidR="00D23047" w:rsidRDefault="00E270C8" w:rsidP="000B083B">
      <w:pPr>
        <w:pStyle w:val="a5"/>
        <w:spacing w:line="52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深圳是改革开放后党和人民一手缔造的崭新城市，是中国特色社会主义在一张白纸上的精彩演绎。40年来，深圳奋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力解放和发展社会生产力，大力推进科技创新，实现了由一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座落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后的边陲小镇到具有全球影响力的国际化大都市的历史性跨越。深圳是如何快速崛起的？如何进一步激发和弘扬企业家精神？</w:t>
      </w:r>
    </w:p>
    <w:p w:rsidR="00D23047" w:rsidRPr="00D85B40" w:rsidRDefault="00E270C8" w:rsidP="00D85B40">
      <w:pPr>
        <w:spacing w:line="520" w:lineRule="exact"/>
        <w:ind w:firstLineChars="200" w:firstLine="64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六、</w:t>
      </w:r>
      <w:r w:rsidRPr="00D85B40">
        <w:rPr>
          <w:rFonts w:ascii="黑体" w:eastAsia="黑体" w:hAnsi="黑体" w:hint="eastAsia"/>
          <w:color w:val="000000" w:themeColor="text1"/>
          <w:sz w:val="32"/>
          <w:szCs w:val="32"/>
        </w:rPr>
        <w:t>师资介绍</w:t>
      </w:r>
    </w:p>
    <w:p w:rsidR="00D23047" w:rsidRPr="00D85B40" w:rsidRDefault="00E270C8" w:rsidP="00D85B40">
      <w:pPr>
        <w:spacing w:line="52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85B4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李子</w:t>
      </w:r>
      <w:proofErr w:type="gramStart"/>
      <w:r w:rsidRPr="00D85B4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斌</w:t>
      </w:r>
      <w:proofErr w:type="gramEnd"/>
      <w:r w:rsidRPr="00D85B40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D85B40" w:rsidRPr="00D85B40">
        <w:rPr>
          <w:rFonts w:ascii="仿宋_GB2312" w:eastAsia="仿宋_GB2312" w:hAnsi="仿宋_GB2312" w:cs="仿宋_GB2312" w:hint="eastAsia"/>
          <w:sz w:val="32"/>
          <w:szCs w:val="32"/>
        </w:rPr>
        <w:t>中国中小企业协会会长，</w:t>
      </w:r>
      <w:proofErr w:type="gramStart"/>
      <w:r w:rsidR="00D85B40" w:rsidRPr="00D85B40">
        <w:rPr>
          <w:rFonts w:ascii="仿宋_GB2312" w:eastAsia="仿宋_GB2312" w:hAnsi="仿宋_GB2312" w:cs="仿宋_GB2312" w:hint="eastAsia"/>
          <w:sz w:val="32"/>
          <w:szCs w:val="32"/>
        </w:rPr>
        <w:t>国家发改委</w:t>
      </w:r>
      <w:proofErr w:type="gramEnd"/>
      <w:r w:rsidR="00D85B40" w:rsidRPr="00D85B40">
        <w:rPr>
          <w:rFonts w:ascii="仿宋_GB2312" w:eastAsia="仿宋_GB2312" w:hAnsi="仿宋_GB2312" w:cs="仿宋_GB2312" w:hint="eastAsia"/>
          <w:sz w:val="32"/>
          <w:szCs w:val="32"/>
        </w:rPr>
        <w:t>原副主任</w:t>
      </w:r>
      <w:r w:rsidRPr="00D85B40">
        <w:rPr>
          <w:rFonts w:ascii="仿宋_GB2312" w:eastAsia="仿宋_GB2312" w:hAnsi="仿宋_GB2312" w:cs="仿宋_GB2312" w:hint="eastAsia"/>
          <w:sz w:val="32"/>
          <w:szCs w:val="32"/>
        </w:rPr>
        <w:t>深圳市委原副书记、市长</w:t>
      </w:r>
    </w:p>
    <w:p w:rsidR="00D23047" w:rsidRPr="00E270C8" w:rsidRDefault="00E270C8" w:rsidP="00E270C8">
      <w:pPr>
        <w:pStyle w:val="a5"/>
        <w:numPr>
          <w:ilvl w:val="0"/>
          <w:numId w:val="3"/>
        </w:numPr>
        <w:spacing w:line="520" w:lineRule="exact"/>
        <w:ind w:firstLineChars="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E270C8">
        <w:rPr>
          <w:rFonts w:ascii="黑体" w:eastAsia="黑体" w:hAnsi="黑体" w:hint="eastAsia"/>
          <w:color w:val="000000" w:themeColor="text1"/>
          <w:sz w:val="32"/>
          <w:szCs w:val="32"/>
        </w:rPr>
        <w:t>活动经费</w:t>
      </w:r>
    </w:p>
    <w:p w:rsidR="00D23047" w:rsidRDefault="00E270C8">
      <w:pPr>
        <w:spacing w:line="520" w:lineRule="exact"/>
        <w:ind w:firstLineChars="200" w:firstLine="640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本活动为公益性，不向企业收取任何费用。</w:t>
      </w:r>
    </w:p>
    <w:p w:rsidR="00D23047" w:rsidRPr="000B083B" w:rsidRDefault="00E270C8" w:rsidP="00E270C8">
      <w:pPr>
        <w:pStyle w:val="a5"/>
        <w:numPr>
          <w:ilvl w:val="0"/>
          <w:numId w:val="3"/>
        </w:numPr>
        <w:spacing w:line="520" w:lineRule="exact"/>
        <w:ind w:firstLineChars="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0B083B">
        <w:rPr>
          <w:rFonts w:ascii="黑体" w:eastAsia="黑体" w:hAnsi="黑体" w:hint="eastAsia"/>
          <w:color w:val="000000" w:themeColor="text1"/>
          <w:sz w:val="32"/>
          <w:szCs w:val="32"/>
        </w:rPr>
        <w:t>报名方式</w:t>
      </w:r>
    </w:p>
    <w:p w:rsidR="00D23047" w:rsidRDefault="00E270C8">
      <w:pPr>
        <w:spacing w:line="520" w:lineRule="exact"/>
        <w:ind w:left="645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报名回执邮箱：564159105@qq.com</w:t>
      </w:r>
    </w:p>
    <w:p w:rsidR="00D23047" w:rsidRDefault="00E270C8">
      <w:pPr>
        <w:spacing w:line="520" w:lineRule="exact"/>
        <w:ind w:left="645" w:firstLineChars="700" w:firstLine="2240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PYK@lzet.com.cn</w:t>
      </w:r>
    </w:p>
    <w:p w:rsidR="00D23047" w:rsidRDefault="00E270C8">
      <w:pPr>
        <w:spacing w:line="520" w:lineRule="exact"/>
        <w:ind w:leftChars="300" w:left="2550" w:hangingChars="600" w:hanging="1920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联系人及联系方式：柳州格局屏天下柳州分院院长 </w:t>
      </w:r>
    </w:p>
    <w:p w:rsidR="00D23047" w:rsidRDefault="00E270C8">
      <w:pPr>
        <w:spacing w:line="520" w:lineRule="exact"/>
        <w:ind w:leftChars="900" w:left="1890" w:firstLineChars="500" w:firstLine="160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黄聪</w:t>
      </w:r>
      <w:proofErr w:type="gramEnd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15807725531</w:t>
      </w:r>
    </w:p>
    <w:p w:rsidR="00D23047" w:rsidRDefault="00E270C8">
      <w:pPr>
        <w:spacing w:line="520" w:lineRule="exact"/>
        <w:ind w:left="645" w:firstLineChars="900" w:firstLine="2880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柳州市中小企业服务中心</w:t>
      </w:r>
    </w:p>
    <w:p w:rsidR="00D23047" w:rsidRDefault="00E270C8">
      <w:pPr>
        <w:spacing w:line="520" w:lineRule="exact"/>
        <w:ind w:left="645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    </w:t>
      </w:r>
      <w:r>
        <w:rPr>
          <w:rFonts w:ascii="仿宋_GB2312" w:eastAsia="仿宋_GB2312" w:hAnsi="仿宋"/>
          <w:color w:val="000000" w:themeColor="text1"/>
          <w:sz w:val="32"/>
          <w:szCs w:val="32"/>
        </w:rPr>
        <w:t xml:space="preserve">             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罗娟  0772-2865602</w:t>
      </w:r>
    </w:p>
    <w:p w:rsidR="00D85B40" w:rsidRDefault="00D85B40">
      <w:pPr>
        <w:spacing w:line="520" w:lineRule="exact"/>
        <w:ind w:left="645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D23047" w:rsidRDefault="00E270C8">
      <w:pPr>
        <w:spacing w:line="520" w:lineRule="exact"/>
        <w:ind w:left="645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附件：报名回执表</w:t>
      </w:r>
    </w:p>
    <w:p w:rsidR="00D23047" w:rsidRDefault="00D23047">
      <w:pPr>
        <w:ind w:right="320"/>
        <w:jc w:val="righ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D85B40" w:rsidRDefault="00D85B40">
      <w:pPr>
        <w:ind w:right="320"/>
        <w:jc w:val="right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</w:p>
    <w:p w:rsidR="00D23047" w:rsidRDefault="00E270C8">
      <w:pPr>
        <w:ind w:right="320"/>
        <w:jc w:val="right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柳州市中小企业服务中心</w:t>
      </w:r>
    </w:p>
    <w:p w:rsidR="00D23047" w:rsidRDefault="00E270C8">
      <w:pPr>
        <w:ind w:right="640"/>
        <w:jc w:val="right"/>
        <w:rPr>
          <w:rFonts w:ascii="仿宋_GB2312" w:eastAsia="仿宋_GB2312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2020年11月16日</w:t>
      </w:r>
    </w:p>
    <w:p w:rsidR="00D23047" w:rsidRDefault="00D23047">
      <w:pPr>
        <w:spacing w:line="520" w:lineRule="exact"/>
        <w:ind w:left="645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D23047" w:rsidRDefault="00D23047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D23047" w:rsidRDefault="00D23047">
      <w:pPr>
        <w:spacing w:line="520" w:lineRule="exact"/>
        <w:ind w:left="645"/>
        <w:jc w:val="left"/>
        <w:rPr>
          <w:rFonts w:ascii="仿宋_GB2312" w:eastAsia="仿宋_GB2312" w:hAnsi="仿宋"/>
          <w:b/>
          <w:bCs/>
          <w:color w:val="000000" w:themeColor="text1"/>
          <w:sz w:val="32"/>
          <w:szCs w:val="32"/>
        </w:rPr>
      </w:pPr>
    </w:p>
    <w:p w:rsidR="00D23047" w:rsidRDefault="00D23047">
      <w:pPr>
        <w:pStyle w:val="a5"/>
        <w:spacing w:line="520" w:lineRule="exact"/>
        <w:ind w:left="645" w:firstLineChars="0" w:firstLine="0"/>
        <w:jc w:val="left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</w:p>
    <w:p w:rsidR="00D23047" w:rsidRPr="00D85B40" w:rsidRDefault="00D85B40">
      <w:pPr>
        <w:pStyle w:val="a5"/>
        <w:spacing w:line="520" w:lineRule="exact"/>
        <w:ind w:firstLineChars="0" w:firstLine="0"/>
        <w:jc w:val="left"/>
        <w:rPr>
          <w:rFonts w:ascii="黑体" w:eastAsia="黑体" w:hAnsi="黑体" w:cs="仿宋_GB2312"/>
          <w:bCs/>
          <w:sz w:val="32"/>
          <w:szCs w:val="32"/>
        </w:rPr>
      </w:pPr>
      <w:r w:rsidRPr="00D85B40">
        <w:rPr>
          <w:rFonts w:ascii="黑体" w:eastAsia="黑体" w:hAnsi="黑体" w:cs="仿宋_GB2312" w:hint="eastAsia"/>
          <w:bCs/>
          <w:sz w:val="32"/>
          <w:szCs w:val="32"/>
        </w:rPr>
        <w:lastRenderedPageBreak/>
        <w:t>附件</w:t>
      </w:r>
    </w:p>
    <w:p w:rsidR="00D23047" w:rsidRDefault="00D23047">
      <w:pPr>
        <w:pStyle w:val="a5"/>
        <w:spacing w:line="520" w:lineRule="exact"/>
        <w:ind w:firstLineChars="0" w:firstLine="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page" w:tblpX="1321" w:tblpY="46"/>
        <w:tblOverlap w:val="never"/>
        <w:tblW w:w="9640" w:type="dxa"/>
        <w:tblLook w:val="04A0" w:firstRow="1" w:lastRow="0" w:firstColumn="1" w:lastColumn="0" w:noHBand="0" w:noVBand="1"/>
      </w:tblPr>
      <w:tblGrid>
        <w:gridCol w:w="880"/>
        <w:gridCol w:w="3225"/>
        <w:gridCol w:w="1320"/>
        <w:gridCol w:w="1365"/>
        <w:gridCol w:w="2850"/>
      </w:tblGrid>
      <w:tr w:rsidR="00D23047" w:rsidTr="00D85B40">
        <w:trPr>
          <w:trHeight w:val="1019"/>
        </w:trPr>
        <w:tc>
          <w:tcPr>
            <w:tcW w:w="880" w:type="dxa"/>
            <w:vAlign w:val="center"/>
          </w:tcPr>
          <w:p w:rsidR="00D23047" w:rsidRDefault="00E270C8" w:rsidP="00D85B4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225" w:type="dxa"/>
            <w:vAlign w:val="center"/>
          </w:tcPr>
          <w:p w:rsidR="00D23047" w:rsidRDefault="00E270C8" w:rsidP="00D85B4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单 位 名 称</w:t>
            </w:r>
          </w:p>
        </w:tc>
        <w:tc>
          <w:tcPr>
            <w:tcW w:w="1320" w:type="dxa"/>
            <w:vAlign w:val="center"/>
          </w:tcPr>
          <w:p w:rsidR="00D23047" w:rsidRDefault="00E270C8" w:rsidP="00D85B4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1365" w:type="dxa"/>
            <w:vAlign w:val="center"/>
          </w:tcPr>
          <w:p w:rsidR="00D23047" w:rsidRDefault="00E270C8" w:rsidP="00D85B4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 xml:space="preserve">职 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850" w:type="dxa"/>
            <w:vAlign w:val="center"/>
          </w:tcPr>
          <w:p w:rsidR="00D23047" w:rsidRDefault="00E270C8" w:rsidP="00D85B4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 系 方 式</w:t>
            </w:r>
          </w:p>
        </w:tc>
      </w:tr>
      <w:tr w:rsidR="00D23047">
        <w:trPr>
          <w:trHeight w:val="851"/>
        </w:trPr>
        <w:tc>
          <w:tcPr>
            <w:tcW w:w="880" w:type="dxa"/>
          </w:tcPr>
          <w:p w:rsidR="00D23047" w:rsidRDefault="00D23047"/>
        </w:tc>
        <w:tc>
          <w:tcPr>
            <w:tcW w:w="3225" w:type="dxa"/>
          </w:tcPr>
          <w:p w:rsidR="00D23047" w:rsidRDefault="00D23047"/>
          <w:p w:rsidR="00D23047" w:rsidRDefault="00D23047"/>
        </w:tc>
        <w:tc>
          <w:tcPr>
            <w:tcW w:w="1320" w:type="dxa"/>
          </w:tcPr>
          <w:p w:rsidR="00D23047" w:rsidRDefault="00D23047"/>
        </w:tc>
        <w:tc>
          <w:tcPr>
            <w:tcW w:w="1365" w:type="dxa"/>
          </w:tcPr>
          <w:p w:rsidR="00D23047" w:rsidRDefault="00D23047"/>
        </w:tc>
        <w:tc>
          <w:tcPr>
            <w:tcW w:w="2850" w:type="dxa"/>
          </w:tcPr>
          <w:p w:rsidR="00D23047" w:rsidRDefault="00D23047"/>
        </w:tc>
      </w:tr>
      <w:tr w:rsidR="00D23047">
        <w:trPr>
          <w:trHeight w:val="873"/>
        </w:trPr>
        <w:tc>
          <w:tcPr>
            <w:tcW w:w="880" w:type="dxa"/>
          </w:tcPr>
          <w:p w:rsidR="00D23047" w:rsidRDefault="00D23047"/>
        </w:tc>
        <w:tc>
          <w:tcPr>
            <w:tcW w:w="3225" w:type="dxa"/>
          </w:tcPr>
          <w:p w:rsidR="00D23047" w:rsidRDefault="00D23047"/>
          <w:p w:rsidR="00D23047" w:rsidRDefault="00D23047"/>
          <w:p w:rsidR="00D23047" w:rsidRDefault="00D23047"/>
        </w:tc>
        <w:tc>
          <w:tcPr>
            <w:tcW w:w="1320" w:type="dxa"/>
          </w:tcPr>
          <w:p w:rsidR="00D23047" w:rsidRDefault="00D23047"/>
        </w:tc>
        <w:tc>
          <w:tcPr>
            <w:tcW w:w="1365" w:type="dxa"/>
          </w:tcPr>
          <w:p w:rsidR="00D23047" w:rsidRDefault="00D23047"/>
        </w:tc>
        <w:tc>
          <w:tcPr>
            <w:tcW w:w="2850" w:type="dxa"/>
          </w:tcPr>
          <w:p w:rsidR="00D23047" w:rsidRDefault="00D23047"/>
        </w:tc>
      </w:tr>
      <w:tr w:rsidR="00D23047">
        <w:trPr>
          <w:trHeight w:val="988"/>
        </w:trPr>
        <w:tc>
          <w:tcPr>
            <w:tcW w:w="880" w:type="dxa"/>
          </w:tcPr>
          <w:p w:rsidR="00D23047" w:rsidRDefault="00D23047"/>
        </w:tc>
        <w:tc>
          <w:tcPr>
            <w:tcW w:w="3225" w:type="dxa"/>
          </w:tcPr>
          <w:p w:rsidR="00D23047" w:rsidRDefault="00D23047"/>
          <w:p w:rsidR="00D23047" w:rsidRDefault="00D23047"/>
          <w:p w:rsidR="00D23047" w:rsidRDefault="00D23047"/>
        </w:tc>
        <w:tc>
          <w:tcPr>
            <w:tcW w:w="1320" w:type="dxa"/>
          </w:tcPr>
          <w:p w:rsidR="00D23047" w:rsidRDefault="00D23047"/>
        </w:tc>
        <w:tc>
          <w:tcPr>
            <w:tcW w:w="1365" w:type="dxa"/>
          </w:tcPr>
          <w:p w:rsidR="00D23047" w:rsidRDefault="00D23047"/>
        </w:tc>
        <w:tc>
          <w:tcPr>
            <w:tcW w:w="2850" w:type="dxa"/>
          </w:tcPr>
          <w:p w:rsidR="00D23047" w:rsidRDefault="00D23047"/>
        </w:tc>
      </w:tr>
      <w:tr w:rsidR="00D23047">
        <w:trPr>
          <w:trHeight w:val="988"/>
        </w:trPr>
        <w:tc>
          <w:tcPr>
            <w:tcW w:w="880" w:type="dxa"/>
          </w:tcPr>
          <w:p w:rsidR="00D23047" w:rsidRDefault="00D23047"/>
        </w:tc>
        <w:tc>
          <w:tcPr>
            <w:tcW w:w="3225" w:type="dxa"/>
          </w:tcPr>
          <w:p w:rsidR="00D23047" w:rsidRDefault="00D23047"/>
          <w:p w:rsidR="00D23047" w:rsidRDefault="00D23047"/>
          <w:p w:rsidR="00D23047" w:rsidRDefault="00D23047"/>
        </w:tc>
        <w:tc>
          <w:tcPr>
            <w:tcW w:w="1320" w:type="dxa"/>
          </w:tcPr>
          <w:p w:rsidR="00D23047" w:rsidRDefault="00D23047"/>
        </w:tc>
        <w:tc>
          <w:tcPr>
            <w:tcW w:w="1365" w:type="dxa"/>
          </w:tcPr>
          <w:p w:rsidR="00D23047" w:rsidRDefault="00D23047"/>
        </w:tc>
        <w:tc>
          <w:tcPr>
            <w:tcW w:w="2850" w:type="dxa"/>
          </w:tcPr>
          <w:p w:rsidR="00D23047" w:rsidRDefault="00D23047"/>
        </w:tc>
      </w:tr>
      <w:tr w:rsidR="00D23047">
        <w:trPr>
          <w:trHeight w:val="798"/>
        </w:trPr>
        <w:tc>
          <w:tcPr>
            <w:tcW w:w="880" w:type="dxa"/>
          </w:tcPr>
          <w:p w:rsidR="00D23047" w:rsidRDefault="00D23047"/>
        </w:tc>
        <w:tc>
          <w:tcPr>
            <w:tcW w:w="3225" w:type="dxa"/>
          </w:tcPr>
          <w:p w:rsidR="00D23047" w:rsidRDefault="00D23047"/>
        </w:tc>
        <w:tc>
          <w:tcPr>
            <w:tcW w:w="1320" w:type="dxa"/>
          </w:tcPr>
          <w:p w:rsidR="00D23047" w:rsidRDefault="00D23047"/>
        </w:tc>
        <w:tc>
          <w:tcPr>
            <w:tcW w:w="1365" w:type="dxa"/>
          </w:tcPr>
          <w:p w:rsidR="00D23047" w:rsidRDefault="00D23047"/>
        </w:tc>
        <w:tc>
          <w:tcPr>
            <w:tcW w:w="2850" w:type="dxa"/>
          </w:tcPr>
          <w:p w:rsidR="00D23047" w:rsidRDefault="00D23047"/>
        </w:tc>
      </w:tr>
    </w:tbl>
    <w:p w:rsidR="00D23047" w:rsidRDefault="00D23047"/>
    <w:p w:rsidR="00D23047" w:rsidRDefault="00D23047"/>
    <w:p w:rsidR="00D23047" w:rsidRDefault="00D23047">
      <w:pPr>
        <w:pStyle w:val="a5"/>
        <w:spacing w:line="520" w:lineRule="exact"/>
        <w:ind w:left="645" w:firstLineChars="0" w:firstLine="0"/>
        <w:jc w:val="left"/>
        <w:rPr>
          <w:rFonts w:ascii="黑体" w:eastAsia="黑体" w:hAnsi="黑体"/>
          <w:color w:val="000000" w:themeColor="text1"/>
          <w:sz w:val="32"/>
          <w:szCs w:val="32"/>
        </w:rPr>
      </w:pPr>
    </w:p>
    <w:p w:rsidR="00D23047" w:rsidRDefault="00D23047">
      <w:pPr>
        <w:pStyle w:val="a5"/>
        <w:spacing w:line="520" w:lineRule="exact"/>
        <w:ind w:left="645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23047" w:rsidRDefault="00D23047">
      <w:pPr>
        <w:pStyle w:val="a5"/>
        <w:spacing w:line="520" w:lineRule="exact"/>
        <w:ind w:left="645" w:firstLineChars="0" w:firstLine="0"/>
        <w:jc w:val="left"/>
        <w:rPr>
          <w:rFonts w:ascii="黑体" w:eastAsia="黑体" w:hAnsi="黑体"/>
          <w:color w:val="000000" w:themeColor="text1"/>
          <w:sz w:val="32"/>
          <w:szCs w:val="32"/>
        </w:rPr>
      </w:pPr>
    </w:p>
    <w:p w:rsidR="00D23047" w:rsidRDefault="00D23047">
      <w:pPr>
        <w:pStyle w:val="a5"/>
        <w:spacing w:line="520" w:lineRule="exact"/>
        <w:ind w:left="645"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23047" w:rsidRDefault="00D23047">
      <w:pPr>
        <w:pStyle w:val="a5"/>
        <w:spacing w:line="520" w:lineRule="exact"/>
        <w:ind w:left="645" w:firstLineChars="0" w:firstLine="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D23047" w:rsidRDefault="00D23047">
      <w:pPr>
        <w:pStyle w:val="a5"/>
        <w:spacing w:line="520" w:lineRule="exact"/>
        <w:ind w:left="645"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23047" w:rsidRDefault="00D23047">
      <w:pPr>
        <w:pStyle w:val="a5"/>
        <w:spacing w:line="520" w:lineRule="exact"/>
        <w:ind w:left="645"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23047" w:rsidRDefault="00D23047">
      <w:pPr>
        <w:pStyle w:val="a5"/>
        <w:spacing w:line="520" w:lineRule="exact"/>
        <w:ind w:left="645"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23047" w:rsidRDefault="00D23047">
      <w:pPr>
        <w:pStyle w:val="a5"/>
        <w:spacing w:line="520" w:lineRule="exact"/>
        <w:ind w:left="645"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23047" w:rsidRDefault="00D23047">
      <w:pPr>
        <w:pStyle w:val="a5"/>
        <w:spacing w:line="520" w:lineRule="exact"/>
        <w:ind w:left="645"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23047" w:rsidRDefault="00D23047">
      <w:pPr>
        <w:spacing w:line="520" w:lineRule="exact"/>
        <w:ind w:left="645"/>
        <w:jc w:val="left"/>
        <w:rPr>
          <w:rFonts w:ascii="黑体" w:eastAsia="黑体" w:hAnsi="黑体"/>
          <w:color w:val="000000" w:themeColor="text1"/>
          <w:sz w:val="32"/>
          <w:szCs w:val="32"/>
        </w:rPr>
      </w:pPr>
    </w:p>
    <w:p w:rsidR="00D23047" w:rsidRDefault="00D23047">
      <w:pPr>
        <w:spacing w:line="520" w:lineRule="exact"/>
        <w:ind w:left="645"/>
        <w:jc w:val="left"/>
        <w:rPr>
          <w:rFonts w:ascii="黑体" w:eastAsia="黑体" w:hAnsi="黑体"/>
          <w:color w:val="000000" w:themeColor="text1"/>
          <w:sz w:val="32"/>
          <w:szCs w:val="32"/>
        </w:rPr>
      </w:pPr>
    </w:p>
    <w:p w:rsidR="00D23047" w:rsidRDefault="00D23047">
      <w:pPr>
        <w:jc w:val="left"/>
        <w:rPr>
          <w:rFonts w:asciiTheme="majorEastAsia" w:eastAsiaTheme="majorEastAsia" w:hAnsiTheme="majorEastAsia" w:cstheme="majorEastAsia"/>
          <w:szCs w:val="21"/>
        </w:rPr>
      </w:pPr>
    </w:p>
    <w:sectPr w:rsidR="00D23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7C8978"/>
    <w:multiLevelType w:val="singleLevel"/>
    <w:tmpl w:val="B97C897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C75674F"/>
    <w:multiLevelType w:val="singleLevel"/>
    <w:tmpl w:val="DC75674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4ED1B1A"/>
    <w:multiLevelType w:val="hybridMultilevel"/>
    <w:tmpl w:val="22BCF640"/>
    <w:lvl w:ilvl="0" w:tplc="3ADA1BEA">
      <w:start w:val="7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8127A"/>
    <w:rsid w:val="000B083B"/>
    <w:rsid w:val="002150BD"/>
    <w:rsid w:val="002E196F"/>
    <w:rsid w:val="0040266E"/>
    <w:rsid w:val="006733B8"/>
    <w:rsid w:val="00755037"/>
    <w:rsid w:val="00BE4926"/>
    <w:rsid w:val="00D23047"/>
    <w:rsid w:val="00D85B40"/>
    <w:rsid w:val="00E270C8"/>
    <w:rsid w:val="01097560"/>
    <w:rsid w:val="0980737A"/>
    <w:rsid w:val="151B5497"/>
    <w:rsid w:val="1B8928F9"/>
    <w:rsid w:val="1CDC73AC"/>
    <w:rsid w:val="1DAD28E3"/>
    <w:rsid w:val="24556B67"/>
    <w:rsid w:val="303F76D5"/>
    <w:rsid w:val="38A1333D"/>
    <w:rsid w:val="39E71E9A"/>
    <w:rsid w:val="3E48127A"/>
    <w:rsid w:val="3FFC1BFB"/>
    <w:rsid w:val="41C13F8E"/>
    <w:rsid w:val="45911088"/>
    <w:rsid w:val="48444317"/>
    <w:rsid w:val="4C22577C"/>
    <w:rsid w:val="53F9785A"/>
    <w:rsid w:val="54AA4441"/>
    <w:rsid w:val="5CDE4D8D"/>
    <w:rsid w:val="5D7128CF"/>
    <w:rsid w:val="630C16D9"/>
    <w:rsid w:val="6CFA47CF"/>
    <w:rsid w:val="720A5730"/>
    <w:rsid w:val="7A36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554</Words>
  <Characters>206</Characters>
  <Application>Microsoft Office Word</Application>
  <DocSecurity>0</DocSecurity>
  <Lines>1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皇后跟来也</dc:creator>
  <cp:lastModifiedBy>ATG</cp:lastModifiedBy>
  <cp:revision>9</cp:revision>
  <dcterms:created xsi:type="dcterms:W3CDTF">2020-11-16T00:26:00Z</dcterms:created>
  <dcterms:modified xsi:type="dcterms:W3CDTF">2020-11-16T03:19:00Z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