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附件2</w:t>
      </w:r>
    </w:p>
    <w:p>
      <w:pPr>
        <w:adjustRightInd w:val="0"/>
        <w:snapToGrid w:val="0"/>
        <w:spacing w:before="936" w:beforeLines="300" w:after="156" w:afterLines="50" w:line="360" w:lineRule="auto"/>
        <w:jc w:val="center"/>
        <w:rPr>
          <w:rFonts w:eastAsia="黑体"/>
          <w:sz w:val="40"/>
          <w:szCs w:val="40"/>
        </w:rPr>
      </w:pPr>
      <w:r>
        <w:rPr>
          <w:rFonts w:eastAsia="黑体"/>
          <w:sz w:val="40"/>
          <w:szCs w:val="40"/>
        </w:rPr>
        <w:t>（项目单位名称）</w:t>
      </w:r>
    </w:p>
    <w:p>
      <w:pPr>
        <w:adjustRightInd w:val="0"/>
        <w:snapToGrid w:val="0"/>
        <w:spacing w:before="468" w:beforeLines="150"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自治区级高技能人才培训基地</w:t>
      </w:r>
    </w:p>
    <w:p>
      <w:pPr>
        <w:adjustRightInd w:val="0"/>
        <w:snapToGrid w:val="0"/>
        <w:spacing w:after="156" w:afterLines="50"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建设项目实施方案</w:t>
      </w:r>
    </w:p>
    <w:p>
      <w:pPr>
        <w:adjustRightInd w:val="0"/>
        <w:snapToGrid w:val="0"/>
        <w:spacing w:line="360" w:lineRule="auto"/>
        <w:jc w:val="center"/>
        <w:rPr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321" w:firstLineChars="472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项目单位：</w:t>
      </w:r>
      <w:r>
        <w:rPr>
          <w:rFonts w:eastAsia="黑体"/>
          <w:sz w:val="44"/>
          <w:szCs w:val="44"/>
          <w:u w:val="single"/>
        </w:rPr>
        <w:t xml:space="preserve">                 </w:t>
      </w:r>
      <w:r>
        <w:rPr>
          <w:rFonts w:eastAsia="黑体"/>
          <w:sz w:val="28"/>
          <w:szCs w:val="28"/>
        </w:rPr>
        <w:t>（公章）</w:t>
      </w:r>
    </w:p>
    <w:p>
      <w:pPr>
        <w:adjustRightInd w:val="0"/>
        <w:snapToGrid w:val="0"/>
        <w:spacing w:line="360" w:lineRule="auto"/>
        <w:ind w:firstLine="1321" w:firstLineChars="472"/>
        <w:jc w:val="left"/>
        <w:rPr>
          <w:rFonts w:hint="eastAsia" w:eastAsia="黑体"/>
          <w:sz w:val="28"/>
          <w:szCs w:val="28"/>
          <w:lang w:eastAsia="zh-CN"/>
        </w:rPr>
      </w:pPr>
      <w:r>
        <w:rPr>
          <w:rFonts w:hint="eastAsia" w:eastAsia="黑体"/>
          <w:sz w:val="28"/>
          <w:szCs w:val="28"/>
          <w:lang w:eastAsia="zh-CN"/>
        </w:rPr>
        <w:t>所属地市人力资源</w:t>
      </w:r>
    </w:p>
    <w:p>
      <w:pPr>
        <w:adjustRightInd w:val="0"/>
        <w:snapToGrid w:val="0"/>
        <w:spacing w:line="360" w:lineRule="auto"/>
        <w:ind w:firstLine="1321" w:firstLineChars="472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eastAsia="zh-CN"/>
        </w:rPr>
        <w:t>和社会保障局</w:t>
      </w:r>
      <w:r>
        <w:rPr>
          <w:rFonts w:eastAsia="黑体"/>
          <w:sz w:val="28"/>
          <w:szCs w:val="28"/>
        </w:rPr>
        <w:t>：</w:t>
      </w:r>
      <w:r>
        <w:rPr>
          <w:rFonts w:eastAsia="黑体"/>
          <w:sz w:val="44"/>
          <w:szCs w:val="44"/>
          <w:u w:val="single"/>
        </w:rPr>
        <w:t xml:space="preserve">           </w:t>
      </w:r>
      <w:r>
        <w:rPr>
          <w:rFonts w:hint="eastAsia" w:eastAsia="黑体"/>
          <w:sz w:val="44"/>
          <w:szCs w:val="44"/>
          <w:u w:val="single"/>
          <w:lang w:val="en-US" w:eastAsia="zh-CN"/>
        </w:rPr>
        <w:t xml:space="preserve">   </w:t>
      </w:r>
      <w:r>
        <w:rPr>
          <w:rFonts w:eastAsia="黑体"/>
          <w:sz w:val="28"/>
          <w:szCs w:val="28"/>
        </w:rPr>
        <w:t>（公章）</w:t>
      </w:r>
    </w:p>
    <w:p>
      <w:pPr>
        <w:adjustRightInd w:val="0"/>
        <w:snapToGrid w:val="0"/>
        <w:spacing w:line="360" w:lineRule="auto"/>
        <w:ind w:firstLine="1321" w:firstLineChars="472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法人代表：</w:t>
      </w:r>
      <w:r>
        <w:rPr>
          <w:rFonts w:eastAsia="黑体"/>
          <w:sz w:val="44"/>
          <w:szCs w:val="44"/>
          <w:u w:val="single"/>
        </w:rPr>
        <w:t xml:space="preserve">                 </w:t>
      </w:r>
    </w:p>
    <w:p>
      <w:pPr>
        <w:adjustRightInd w:val="0"/>
        <w:snapToGrid w:val="0"/>
        <w:spacing w:line="360" w:lineRule="auto"/>
        <w:ind w:firstLine="1321" w:firstLineChars="472"/>
        <w:jc w:val="left"/>
        <w:rPr>
          <w:sz w:val="28"/>
          <w:szCs w:val="28"/>
        </w:rPr>
      </w:pPr>
      <w:r>
        <w:rPr>
          <w:rFonts w:eastAsia="黑体"/>
          <w:sz w:val="28"/>
          <w:szCs w:val="28"/>
        </w:rPr>
        <w:t>联系方式：</w:t>
      </w:r>
      <w:r>
        <w:rPr>
          <w:rFonts w:eastAsia="仿宋_GB2312"/>
          <w:sz w:val="28"/>
          <w:szCs w:val="28"/>
        </w:rPr>
        <w:t>办公电话</w:t>
      </w:r>
      <w:r>
        <w:rPr>
          <w:rFonts w:eastAsia="黑体"/>
          <w:sz w:val="44"/>
          <w:szCs w:val="44"/>
          <w:u w:val="single"/>
        </w:rPr>
        <w:t xml:space="preserve">            </w:t>
      </w:r>
    </w:p>
    <w:p>
      <w:pPr>
        <w:adjustRightInd w:val="0"/>
        <w:snapToGrid w:val="0"/>
        <w:spacing w:line="360" w:lineRule="auto"/>
        <w:ind w:firstLine="2716" w:firstLineChars="970"/>
        <w:jc w:val="left"/>
        <w:rPr>
          <w:sz w:val="28"/>
          <w:szCs w:val="28"/>
        </w:rPr>
      </w:pPr>
      <w:r>
        <w:rPr>
          <w:rFonts w:eastAsia="仿宋_GB2312"/>
          <w:sz w:val="28"/>
          <w:szCs w:val="28"/>
        </w:rPr>
        <w:t>手机号码</w:t>
      </w:r>
      <w:r>
        <w:rPr>
          <w:rFonts w:eastAsia="黑体"/>
          <w:sz w:val="44"/>
          <w:szCs w:val="44"/>
          <w:u w:val="single"/>
        </w:rPr>
        <w:t xml:space="preserve">            </w:t>
      </w:r>
    </w:p>
    <w:p>
      <w:pPr>
        <w:adjustRightInd w:val="0"/>
        <w:snapToGrid w:val="0"/>
        <w:spacing w:line="360" w:lineRule="auto"/>
        <w:jc w:val="left"/>
        <w:rPr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b/>
          <w:bCs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b/>
          <w:bCs/>
          <w:sz w:val="36"/>
          <w:szCs w:val="36"/>
        </w:rPr>
      </w:pPr>
    </w:p>
    <w:p>
      <w:pPr>
        <w:adjustRightInd w:val="0"/>
        <w:snapToGrid w:val="0"/>
        <w:spacing w:line="360" w:lineRule="auto"/>
        <w:jc w:val="both"/>
        <w:rPr>
          <w:b/>
          <w:bCs/>
          <w:sz w:val="32"/>
          <w:szCs w:val="32"/>
        </w:rPr>
      </w:pPr>
    </w:p>
    <w:p>
      <w:pPr>
        <w:spacing w:line="360" w:lineRule="auto"/>
        <w:ind w:right="393" w:rightChars="187"/>
        <w:jc w:val="center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自治区人力资源社会保障厅  财政厅 制</w:t>
      </w:r>
    </w:p>
    <w:p>
      <w:pPr>
        <w:spacing w:line="360" w:lineRule="auto"/>
        <w:ind w:right="393" w:rightChars="187"/>
        <w:jc w:val="center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20</w:t>
      </w:r>
      <w:r>
        <w:rPr>
          <w:rFonts w:hint="eastAsia" w:eastAsia="黑体"/>
          <w:sz w:val="32"/>
          <w:szCs w:val="32"/>
        </w:rPr>
        <w:t>2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  <w:lang w:val="en-US" w:eastAsia="zh-CN"/>
        </w:rPr>
        <w:t xml:space="preserve">  </w:t>
      </w:r>
      <w:r>
        <w:rPr>
          <w:rFonts w:eastAsia="黑体"/>
          <w:sz w:val="32"/>
          <w:szCs w:val="32"/>
        </w:rPr>
        <w:t>月</w:t>
      </w:r>
    </w:p>
    <w:p>
      <w:pPr>
        <w:spacing w:line="360" w:lineRule="auto"/>
        <w:jc w:val="center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spacing w:line="360" w:lineRule="auto"/>
        <w:jc w:val="center"/>
        <w:outlineLvl w:val="0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填 写 要 求</w:t>
      </w:r>
    </w:p>
    <w:p>
      <w:pPr>
        <w:spacing w:line="360" w:lineRule="auto"/>
        <w:jc w:val="center"/>
        <w:outlineLvl w:val="0"/>
        <w:rPr>
          <w:rFonts w:eastAsia="黑体"/>
          <w:b/>
          <w:bCs/>
          <w:sz w:val="44"/>
          <w:szCs w:val="44"/>
        </w:rPr>
      </w:pPr>
    </w:p>
    <w:p>
      <w:pPr>
        <w:pStyle w:val="3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一、《实施方案》要按照本通知相关要求，如实填写。</w:t>
      </w:r>
    </w:p>
    <w:p>
      <w:pPr>
        <w:pStyle w:val="3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二、《实施方案》须制定项目建设总体目标和分阶段目标，要有可量化的考核指标。各项目进度须明确年度目标、可监测指标和经费预算。</w:t>
      </w:r>
    </w:p>
    <w:p>
      <w:pPr>
        <w:pStyle w:val="3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三、填写内容文字要准确简练，内容要重点突出，数字要精准无误。</w:t>
      </w:r>
    </w:p>
    <w:p>
      <w:pPr>
        <w:spacing w:line="360" w:lineRule="auto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四、填写内容的字体为仿宋_GB2312，字号为五号，行距为固定值16磅。</w:t>
      </w:r>
    </w:p>
    <w:p>
      <w:pPr>
        <w:spacing w:line="360" w:lineRule="auto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五、《实施方案》请使用A4纸，双面印，左侧装订</w:t>
      </w:r>
      <w:r>
        <w:rPr>
          <w:rFonts w:hint="eastAsia" w:eastAsia="仿宋_GB2312"/>
          <w:kern w:val="0"/>
          <w:sz w:val="32"/>
          <w:szCs w:val="32"/>
          <w:lang w:eastAsia="zh-CN"/>
        </w:rPr>
        <w:t>，盖章后扫描成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PDF版</w:t>
      </w:r>
      <w:r>
        <w:rPr>
          <w:rFonts w:eastAsia="仿宋_GB2312"/>
          <w:kern w:val="0"/>
          <w:sz w:val="32"/>
          <w:szCs w:val="32"/>
        </w:rPr>
        <w:t>上报。</w:t>
      </w:r>
    </w:p>
    <w:p>
      <w:pPr>
        <w:spacing w:line="360" w:lineRule="auto"/>
        <w:ind w:right="84" w:rightChars="40" w:firstLine="640" w:firstLineChars="200"/>
        <w:outlineLvl w:val="0"/>
        <w:rPr>
          <w:rFonts w:eastAsia="仿宋_GB2312"/>
          <w:sz w:val="32"/>
          <w:szCs w:val="32"/>
        </w:rPr>
      </w:pPr>
    </w:p>
    <w:p>
      <w:pPr>
        <w:spacing w:line="360" w:lineRule="auto"/>
        <w:ind w:right="393" w:rightChars="187"/>
        <w:outlineLvl w:val="0"/>
        <w:rPr>
          <w:rFonts w:eastAsia="仿宋_GB2312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</w:p>
    <w:p>
      <w:pPr>
        <w:spacing w:line="360" w:lineRule="auto"/>
        <w:ind w:right="393" w:rightChars="187"/>
        <w:jc w:val="center"/>
        <w:outlineLvl w:val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内 容 提 要</w:t>
      </w:r>
    </w:p>
    <w:p>
      <w:pPr>
        <w:spacing w:line="360" w:lineRule="auto"/>
        <w:ind w:right="393" w:rightChars="187"/>
        <w:jc w:val="left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一、项目概述  .......................................... ....</w:t>
      </w:r>
      <w:r>
        <w:rPr>
          <w:sz w:val="24"/>
          <w:szCs w:val="24"/>
        </w:rPr>
        <w:t xml:space="preserve"> .....</w:t>
      </w:r>
      <w:r>
        <w:rPr>
          <w:b/>
          <w:bCs/>
          <w:sz w:val="24"/>
          <w:szCs w:val="24"/>
        </w:rPr>
        <w:t xml:space="preserve"> 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表1-1项目单位基本情况信息  ................................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. 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表1-2项目背景  ..............</w:t>
      </w:r>
      <w:r>
        <w:rPr>
          <w:b/>
          <w:bCs/>
          <w:sz w:val="24"/>
          <w:szCs w:val="24"/>
        </w:rPr>
        <w:t>............................. .</w:t>
      </w:r>
      <w:r>
        <w:rPr>
          <w:sz w:val="24"/>
          <w:szCs w:val="24"/>
        </w:rPr>
        <w:t xml:space="preserve"> .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表1-3工作基础  </w:t>
      </w:r>
      <w:r>
        <w:rPr>
          <w:b/>
          <w:bCs/>
          <w:sz w:val="24"/>
          <w:szCs w:val="24"/>
        </w:rPr>
        <w:t>........................................... .</w:t>
      </w:r>
      <w:r>
        <w:rPr>
          <w:sz w:val="24"/>
          <w:szCs w:val="24"/>
        </w:rPr>
        <w:t xml:space="preserve"> .</w:t>
      </w:r>
    </w:p>
    <w:p>
      <w:pPr>
        <w:spacing w:line="360" w:lineRule="auto"/>
        <w:ind w:right="393" w:rightChars="187"/>
        <w:jc w:val="left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二、项目实施工作思路与工作目标  ..............................</w:t>
      </w:r>
      <w:r>
        <w:rPr>
          <w:sz w:val="24"/>
          <w:szCs w:val="24"/>
        </w:rPr>
        <w:t xml:space="preserve"> ....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表2-1项目实施工作思路  </w:t>
      </w:r>
      <w:r>
        <w:rPr>
          <w:b/>
          <w:bCs/>
          <w:sz w:val="24"/>
          <w:szCs w:val="24"/>
        </w:rPr>
        <w:t>......................................</w:t>
      </w:r>
      <w:r>
        <w:rPr>
          <w:sz w:val="24"/>
          <w:szCs w:val="24"/>
        </w:rPr>
        <w:t xml:space="preserve"> 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表2-2项目实施工作目标  </w:t>
      </w:r>
      <w:r>
        <w:rPr>
          <w:b/>
          <w:bCs/>
          <w:sz w:val="24"/>
          <w:szCs w:val="24"/>
        </w:rPr>
        <w:t>......................................</w:t>
      </w:r>
      <w:r>
        <w:rPr>
          <w:sz w:val="24"/>
          <w:szCs w:val="24"/>
        </w:rPr>
        <w:t xml:space="preserve"> </w:t>
      </w:r>
    </w:p>
    <w:p>
      <w:pPr>
        <w:spacing w:line="360" w:lineRule="auto"/>
        <w:ind w:right="393" w:rightChars="187"/>
        <w:jc w:val="left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三、项目实施工作重点及内容  ......................................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表3-1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 xml:space="preserve">专业（职业）建设计划  </w:t>
      </w:r>
      <w:r>
        <w:rPr>
          <w:b/>
          <w:bCs/>
          <w:sz w:val="24"/>
          <w:szCs w:val="24"/>
        </w:rPr>
        <w:t>............................</w:t>
      </w:r>
      <w:r>
        <w:rPr>
          <w:sz w:val="24"/>
          <w:szCs w:val="24"/>
        </w:rPr>
        <w:t xml:space="preserve"> 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表3-1-1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 xml:space="preserve">专业（职业）建设目标与预算安排  </w:t>
      </w:r>
      <w:r>
        <w:rPr>
          <w:b/>
          <w:bCs/>
          <w:sz w:val="24"/>
          <w:szCs w:val="24"/>
        </w:rPr>
        <w:t>................</w:t>
      </w:r>
      <w:r>
        <w:rPr>
          <w:sz w:val="24"/>
          <w:szCs w:val="24"/>
        </w:rPr>
        <w:t xml:space="preserve"> .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表3-1-2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 xml:space="preserve">专业（职业）建设内容与进度  </w:t>
      </w:r>
      <w:r>
        <w:rPr>
          <w:b/>
          <w:bCs/>
          <w:sz w:val="24"/>
          <w:szCs w:val="24"/>
        </w:rPr>
        <w:t>...................</w:t>
      </w:r>
      <w:r>
        <w:rPr>
          <w:sz w:val="24"/>
          <w:szCs w:val="24"/>
        </w:rPr>
        <w:t xml:space="preserve"> ..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表3-n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 xml:space="preserve">专业（职业）建设计划  </w:t>
      </w:r>
      <w:r>
        <w:rPr>
          <w:b/>
          <w:bCs/>
          <w:sz w:val="24"/>
          <w:szCs w:val="24"/>
        </w:rPr>
        <w:t>...........................</w:t>
      </w:r>
      <w:r>
        <w:rPr>
          <w:sz w:val="24"/>
          <w:szCs w:val="24"/>
        </w:rPr>
        <w:t xml:space="preserve"> .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表3-n-1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 xml:space="preserve">专业（职业）建设目标与预算安排  </w:t>
      </w:r>
      <w:r>
        <w:rPr>
          <w:b/>
          <w:bCs/>
          <w:sz w:val="24"/>
          <w:szCs w:val="24"/>
        </w:rPr>
        <w:t>...............</w:t>
      </w:r>
      <w:r>
        <w:rPr>
          <w:sz w:val="24"/>
          <w:szCs w:val="24"/>
        </w:rPr>
        <w:t xml:space="preserve"> ..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表3-n-2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 xml:space="preserve">专业（职业）建设内容与进度  </w:t>
      </w:r>
      <w:r>
        <w:rPr>
          <w:b/>
          <w:bCs/>
          <w:sz w:val="24"/>
          <w:szCs w:val="24"/>
        </w:rPr>
        <w:t>...................</w:t>
      </w:r>
      <w:r>
        <w:rPr>
          <w:sz w:val="24"/>
          <w:szCs w:val="24"/>
        </w:rPr>
        <w:t xml:space="preserve"> ..</w:t>
      </w:r>
    </w:p>
    <w:p>
      <w:pPr>
        <w:spacing w:line="360" w:lineRule="auto"/>
        <w:ind w:right="393" w:rightChars="187"/>
        <w:jc w:val="left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四、主要保障措施  ......................................... ...</w:t>
      </w:r>
      <w:r>
        <w:rPr>
          <w:sz w:val="24"/>
          <w:szCs w:val="24"/>
        </w:rPr>
        <w:t xml:space="preserve"> ...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表4-1保障机制  </w:t>
      </w:r>
      <w:r>
        <w:rPr>
          <w:b/>
          <w:bCs/>
          <w:sz w:val="24"/>
          <w:szCs w:val="24"/>
        </w:rPr>
        <w:t>........................................... ..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表4-2投入预算汇总  </w:t>
      </w:r>
      <w:r>
        <w:rPr>
          <w:b/>
          <w:bCs/>
          <w:sz w:val="24"/>
          <w:szCs w:val="24"/>
        </w:rPr>
        <w:t>........................................ .</w:t>
      </w:r>
      <w:r>
        <w:rPr>
          <w:sz w:val="24"/>
          <w:szCs w:val="24"/>
        </w:rPr>
        <w:t xml:space="preserve"> </w:t>
      </w:r>
    </w:p>
    <w:p>
      <w:pPr>
        <w:spacing w:line="360" w:lineRule="auto"/>
        <w:ind w:left="1417" w:leftChars="229" w:right="393" w:rightChars="187" w:hanging="936" w:hangingChars="390"/>
        <w:jc w:val="left"/>
        <w:outlineLvl w:val="0"/>
        <w:rPr>
          <w:sz w:val="24"/>
          <w:szCs w:val="24"/>
        </w:rPr>
      </w:pPr>
    </w:p>
    <w:p>
      <w:pPr>
        <w:spacing w:line="360" w:lineRule="auto"/>
        <w:ind w:right="393" w:rightChars="187"/>
        <w:jc w:val="left"/>
        <w:outlineLvl w:val="0"/>
        <w:rPr>
          <w:b/>
          <w:bCs/>
          <w:sz w:val="24"/>
          <w:szCs w:val="24"/>
        </w:rPr>
      </w:pPr>
    </w:p>
    <w:p>
      <w:pPr>
        <w:spacing w:line="360" w:lineRule="auto"/>
        <w:ind w:right="393" w:rightChars="187"/>
        <w:jc w:val="left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注：页码可根据《实施方案》填写的实际页数编排。</w:t>
      </w:r>
    </w:p>
    <w:p>
      <w:pPr>
        <w:spacing w:line="360" w:lineRule="auto"/>
        <w:ind w:right="393" w:rightChars="187"/>
        <w:jc w:val="left"/>
        <w:outlineLvl w:val="0"/>
        <w:rPr>
          <w:rFonts w:eastAsia="黑体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eastAsia="黑体"/>
          <w:sz w:val="28"/>
          <w:szCs w:val="28"/>
        </w:rPr>
        <w:t>一、项目概述</w:t>
      </w:r>
    </w:p>
    <w:p>
      <w:pPr>
        <w:spacing w:line="360" w:lineRule="auto"/>
        <w:ind w:right="393" w:rightChars="187"/>
        <w:jc w:val="lef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表1-1项目单位基本情况信息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6"/>
        <w:gridCol w:w="1704"/>
        <w:gridCol w:w="1704"/>
        <w:gridCol w:w="1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411" w:type="dxa"/>
            <w:gridSpan w:val="2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项目单位名称</w:t>
            </w:r>
          </w:p>
        </w:tc>
        <w:tc>
          <w:tcPr>
            <w:tcW w:w="5111" w:type="dxa"/>
            <w:gridSpan w:val="3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1" w:type="dxa"/>
            <w:gridSpan w:val="2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通信地址（邮编）</w:t>
            </w:r>
          </w:p>
        </w:tc>
        <w:tc>
          <w:tcPr>
            <w:tcW w:w="5111" w:type="dxa"/>
            <w:gridSpan w:val="3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  <w:p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  息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  <w:r>
              <w:rPr>
                <w:position w:val="6"/>
                <w:sz w:val="24"/>
                <w:szCs w:val="24"/>
              </w:rPr>
              <w:t>姓     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  <w:r>
              <w:rPr>
                <w:position w:val="6"/>
                <w:sz w:val="24"/>
                <w:szCs w:val="24"/>
              </w:rPr>
              <w:t>部门及职务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  <w:r>
              <w:rPr>
                <w:position w:val="6"/>
                <w:sz w:val="24"/>
                <w:szCs w:val="24"/>
              </w:rPr>
              <w:t>办公室电话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  <w:r>
              <w:rPr>
                <w:spacing w:val="285"/>
                <w:kern w:val="0"/>
                <w:position w:val="6"/>
                <w:sz w:val="24"/>
                <w:szCs w:val="24"/>
              </w:rPr>
              <w:t>传</w:t>
            </w:r>
            <w:r>
              <w:rPr>
                <w:kern w:val="0"/>
                <w:position w:val="6"/>
                <w:sz w:val="24"/>
                <w:szCs w:val="24"/>
              </w:rPr>
              <w:t>真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  <w:r>
              <w:rPr>
                <w:spacing w:val="285"/>
                <w:kern w:val="0"/>
                <w:position w:val="6"/>
                <w:sz w:val="24"/>
                <w:szCs w:val="24"/>
              </w:rPr>
              <w:t>手</w:t>
            </w:r>
            <w:r>
              <w:rPr>
                <w:kern w:val="0"/>
                <w:position w:val="6"/>
                <w:sz w:val="24"/>
                <w:szCs w:val="24"/>
              </w:rPr>
              <w:t>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  <w:r>
              <w:rPr>
                <w:kern w:val="0"/>
                <w:position w:val="6"/>
                <w:sz w:val="24"/>
                <w:szCs w:val="24"/>
              </w:rPr>
              <w:t>E-mail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spacing w:line="360" w:lineRule="auto"/>
              <w:jc w:val="left"/>
              <w:rPr>
                <w:b/>
                <w:bCs/>
                <w:position w:val="6"/>
                <w:sz w:val="24"/>
                <w:szCs w:val="24"/>
              </w:rPr>
            </w:pPr>
            <w:r>
              <w:rPr>
                <w:b/>
                <w:bCs/>
                <w:position w:val="6"/>
                <w:sz w:val="24"/>
                <w:szCs w:val="24"/>
              </w:rPr>
              <w:t>办学特色概述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7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position w:val="6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>表1-2项目背景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7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说明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72" w:type="dxa"/>
            <w:noWrap w:val="0"/>
            <w:vAlign w:val="center"/>
          </w:tcPr>
          <w:p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简述当地经济社会发展、产业结构调整、企业高技能人才需求、高技能人才培训等方面的总体情况。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6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表1-3工作基础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7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说明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72" w:type="dxa"/>
            <w:noWrap w:val="0"/>
            <w:vAlign w:val="center"/>
          </w:tcPr>
          <w:p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按照本通知</w:t>
            </w:r>
            <w:r>
              <w:rPr>
                <w:rFonts w:hint="eastAsia"/>
                <w:sz w:val="24"/>
                <w:szCs w:val="24"/>
                <w:lang w:eastAsia="zh-CN"/>
              </w:rPr>
              <w:t>“</w:t>
            </w:r>
            <w:r>
              <w:rPr>
                <w:sz w:val="24"/>
                <w:szCs w:val="24"/>
              </w:rPr>
              <w:t>申报条件</w:t>
            </w:r>
            <w:r>
              <w:rPr>
                <w:rFonts w:hint="eastAsia"/>
                <w:sz w:val="24"/>
                <w:szCs w:val="24"/>
                <w:lang w:eastAsia="zh-CN"/>
              </w:rPr>
              <w:t>”</w:t>
            </w:r>
            <w:r>
              <w:rPr>
                <w:sz w:val="24"/>
                <w:szCs w:val="24"/>
              </w:rPr>
              <w:t>要求，分专业（拟申报的专业）简述培养高技能人才具备的条件和已有的工作基础。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4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eastAsia="黑体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eastAsia="黑体"/>
          <w:sz w:val="28"/>
          <w:szCs w:val="28"/>
        </w:rPr>
        <w:t>二、项目实施工作思路与工作目标</w:t>
      </w:r>
    </w:p>
    <w:p>
      <w:pPr>
        <w:spacing w:line="360" w:lineRule="auto"/>
        <w:ind w:right="393" w:rightChars="187"/>
        <w:jc w:val="lef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表2-1项目实施工作思路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指导思想：简述培训基地建设的指导思想，主要是贯彻落实高技能人才振兴计划，培训急需、紧缺高技能人才，促进区域经济和产业发展等。</w:t>
            </w:r>
          </w:p>
          <w:p>
            <w:pPr>
              <w:spacing w:line="400" w:lineRule="exact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基本思路：简述开展培训基地建设的工作思路和建设原则。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思想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基本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思路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>表2-2项目实施工作目标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spacing w:line="400" w:lineRule="exact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简述总体目标和阶段目标。总体目标要按照本通知“总体工作目标”和“项目产出”来制定。阶段目标按20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sz w:val="24"/>
                <w:szCs w:val="24"/>
              </w:rPr>
              <w:t>-202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sz w:val="24"/>
                <w:szCs w:val="24"/>
              </w:rPr>
              <w:t>年度和202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sz w:val="24"/>
                <w:szCs w:val="24"/>
              </w:rPr>
              <w:t>-202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sz w:val="24"/>
                <w:szCs w:val="24"/>
              </w:rPr>
              <w:t>年度来实施，体现可量化、可监测。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总体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目标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阶段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目标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eastAsia="黑体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eastAsia="黑体"/>
          <w:sz w:val="28"/>
          <w:szCs w:val="28"/>
        </w:rPr>
        <w:t>三、项目实施工作重点及内容</w:t>
      </w:r>
    </w:p>
    <w:p>
      <w:pPr>
        <w:spacing w:line="360" w:lineRule="auto"/>
        <w:ind w:right="393" w:rightChars="187"/>
        <w:jc w:val="lef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表3-1-1</w:t>
      </w:r>
      <w:r>
        <w:rPr>
          <w:b/>
          <w:bCs/>
          <w:sz w:val="28"/>
          <w:szCs w:val="28"/>
          <w:u w:val="single"/>
        </w:rPr>
        <w:t xml:space="preserve">                 </w:t>
      </w:r>
      <w:r>
        <w:rPr>
          <w:b/>
          <w:bCs/>
          <w:sz w:val="28"/>
          <w:szCs w:val="28"/>
        </w:rPr>
        <w:t>专业（职业）建设目标与预算安排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108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7282" w:type="dxa"/>
            <w:gridSpan w:val="2"/>
            <w:noWrap w:val="0"/>
            <w:vAlign w:val="center"/>
          </w:tcPr>
          <w:p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项目组构成：主要指建设本专业（职业）的项目负责人和项目组成员。</w:t>
            </w:r>
          </w:p>
          <w:p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建设目标：按照本通知“项目产出”来制定，要用数据来设计可量化、可监测的指标。</w:t>
            </w:r>
          </w:p>
          <w:p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预算安排：围绕本专业（职业）建设内容需要，按照300万元资金额度，划分预算资金。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b/>
                <w:bCs/>
                <w:spacing w:val="-20"/>
                <w:sz w:val="24"/>
                <w:szCs w:val="24"/>
              </w:rPr>
              <w:t>项目组</w:t>
            </w:r>
          </w:p>
          <w:p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构成</w:t>
            </w:r>
          </w:p>
        </w:tc>
        <w:tc>
          <w:tcPr>
            <w:tcW w:w="7282" w:type="dxa"/>
            <w:gridSpan w:val="2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项目负责人：</w:t>
            </w: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项目组成员：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建设</w:t>
            </w:r>
          </w:p>
          <w:p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目标</w:t>
            </w:r>
          </w:p>
        </w:tc>
        <w:tc>
          <w:tcPr>
            <w:tcW w:w="7282" w:type="dxa"/>
            <w:gridSpan w:val="2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tabs>
                <w:tab w:val="left" w:pos="1136"/>
              </w:tabs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预算</w:t>
            </w:r>
          </w:p>
          <w:p>
            <w:pPr>
              <w:tabs>
                <w:tab w:val="left" w:pos="1136"/>
              </w:tabs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安排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-2"/>
              <w:jc w:val="center"/>
              <w:outlineLvl w:val="0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资金预算（单位：万元）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构建完善的高技能人才培训体系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校企合作提升培训能力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提炼培训基地建设工作经验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>表3-1-2</w:t>
      </w:r>
      <w:r>
        <w:rPr>
          <w:b/>
          <w:bCs/>
          <w:sz w:val="28"/>
          <w:szCs w:val="28"/>
          <w:u w:val="single"/>
        </w:rPr>
        <w:t xml:space="preserve">                 </w:t>
      </w:r>
      <w:r>
        <w:rPr>
          <w:b/>
          <w:bCs/>
          <w:sz w:val="28"/>
          <w:szCs w:val="28"/>
        </w:rPr>
        <w:t>专业（职业）建设内容与进度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2430"/>
        <w:gridCol w:w="2427"/>
        <w:gridCol w:w="24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noWrap w:val="0"/>
            <w:vAlign w:val="center"/>
          </w:tcPr>
          <w:p>
            <w:pPr>
              <w:spacing w:line="300" w:lineRule="exact"/>
              <w:ind w:right="-2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7284" w:type="dxa"/>
            <w:gridSpan w:val="3"/>
            <w:noWrap w:val="0"/>
            <w:vAlign w:val="center"/>
          </w:tcPr>
          <w:p>
            <w:pPr>
              <w:spacing w:line="340" w:lineRule="exact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建设内容一：本专业（职业）的高技能人才培训体系建设，重点围绕培训模式、课程设置、教材开发、师资建设、培训装备、技能评价等内容来制定，并确定每一年度的验收要点。</w:t>
            </w:r>
          </w:p>
          <w:p>
            <w:pPr>
              <w:spacing w:line="340" w:lineRule="exact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建设内容二：通过校企合作平台提升本专业（职业）的培训能力，重点围绕校企合作项目以及在师资、装备、实训等方面提升培训能力来制定，并确定每一年度的验收要点。</w:t>
            </w:r>
          </w:p>
          <w:p>
            <w:pPr>
              <w:spacing w:line="340" w:lineRule="exact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建设内容三：通过开展高技能人才培训体系建设和校企合作等一系列工作，形成培训基地建设的规律性、创新性的成果。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668" w:type="dxa"/>
            <w:gridSpan w:val="2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建设内容一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2022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2023</w:t>
            </w:r>
          </w:p>
          <w:p>
            <w:pPr>
              <w:ind w:right="393" w:rightChars="18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验收要点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2023</w:t>
            </w:r>
            <w:r>
              <w:rPr>
                <w:b/>
                <w:bCs/>
                <w:sz w:val="24"/>
                <w:szCs w:val="24"/>
              </w:rPr>
              <w:t>-202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4</w:t>
            </w:r>
          </w:p>
          <w:p>
            <w:pPr>
              <w:ind w:right="393" w:rightChars="18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restart"/>
            <w:noWrap w:val="0"/>
            <w:vAlign w:val="center"/>
          </w:tcPr>
          <w:p>
            <w:pPr>
              <w:spacing w:line="360" w:lineRule="auto"/>
              <w:jc w:val="left"/>
              <w:outlineLvl w:val="0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构建完善的高技能人才培训体系</w:t>
            </w: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668" w:type="dxa"/>
            <w:gridSpan w:val="2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建设内容二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2022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2023</w:t>
            </w:r>
          </w:p>
          <w:p>
            <w:pPr>
              <w:ind w:right="393" w:rightChars="18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验收要点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2023</w:t>
            </w:r>
            <w:r>
              <w:rPr>
                <w:b/>
                <w:bCs/>
                <w:sz w:val="24"/>
                <w:szCs w:val="24"/>
              </w:rPr>
              <w:t>-202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4</w:t>
            </w:r>
          </w:p>
          <w:p>
            <w:pPr>
              <w:ind w:right="393" w:rightChars="18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restart"/>
            <w:noWrap w:val="0"/>
            <w:vAlign w:val="center"/>
          </w:tcPr>
          <w:p>
            <w:pPr>
              <w:spacing w:line="360" w:lineRule="auto"/>
              <w:ind w:right="-2"/>
              <w:jc w:val="center"/>
              <w:outlineLvl w:val="0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校企合作提升培训能力</w:t>
            </w: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668" w:type="dxa"/>
            <w:gridSpan w:val="2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建设内容三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2022-2023</w:t>
            </w:r>
          </w:p>
          <w:p>
            <w:pPr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验收要点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2023-2024</w:t>
            </w:r>
          </w:p>
          <w:p>
            <w:pPr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restart"/>
            <w:noWrap w:val="0"/>
            <w:vAlign w:val="center"/>
          </w:tcPr>
          <w:p>
            <w:pPr>
              <w:spacing w:line="360" w:lineRule="auto"/>
              <w:ind w:right="-2"/>
              <w:jc w:val="left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提炼培训基地建设工作经验</w:t>
            </w: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t>表3-n-1</w:t>
      </w:r>
      <w:r>
        <w:rPr>
          <w:b/>
          <w:bCs/>
          <w:sz w:val="28"/>
          <w:szCs w:val="28"/>
          <w:u w:val="single"/>
        </w:rPr>
        <w:t xml:space="preserve">                 </w:t>
      </w:r>
      <w:r>
        <w:rPr>
          <w:b/>
          <w:bCs/>
          <w:sz w:val="28"/>
          <w:szCs w:val="28"/>
        </w:rPr>
        <w:t>专业（职业）建设目标与预算安排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108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>
            <w:pPr>
              <w:tabs>
                <w:tab w:val="left" w:pos="1136"/>
              </w:tabs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7282" w:type="dxa"/>
            <w:gridSpan w:val="2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b/>
                <w:bCs/>
                <w:spacing w:val="-20"/>
                <w:sz w:val="24"/>
                <w:szCs w:val="24"/>
              </w:rPr>
              <w:t>项目组</w:t>
            </w:r>
          </w:p>
          <w:p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构 成</w:t>
            </w:r>
          </w:p>
        </w:tc>
        <w:tc>
          <w:tcPr>
            <w:tcW w:w="7282" w:type="dxa"/>
            <w:gridSpan w:val="2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项目负责人：</w:t>
            </w: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项目组成员：</w:t>
            </w: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建设</w:t>
            </w:r>
          </w:p>
          <w:p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目标</w:t>
            </w:r>
          </w:p>
        </w:tc>
        <w:tc>
          <w:tcPr>
            <w:tcW w:w="7282" w:type="dxa"/>
            <w:gridSpan w:val="2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预算</w:t>
            </w:r>
          </w:p>
          <w:p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安排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资金预算（单位：万元）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构建完善的高技能人才培训体系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校企合作提升培训能力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提炼培训基地建设工作经验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sz w:val="28"/>
          <w:szCs w:val="28"/>
        </w:rPr>
      </w:pPr>
    </w:p>
    <w:p>
      <w:pPr>
        <w:spacing w:line="360" w:lineRule="auto"/>
        <w:ind w:right="393" w:rightChars="187"/>
        <w:jc w:val="left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>表3-n-2</w:t>
      </w:r>
      <w:r>
        <w:rPr>
          <w:b/>
          <w:bCs/>
          <w:sz w:val="28"/>
          <w:szCs w:val="28"/>
          <w:u w:val="single"/>
        </w:rPr>
        <w:t xml:space="preserve">                 </w:t>
      </w:r>
      <w:r>
        <w:rPr>
          <w:b/>
          <w:bCs/>
          <w:sz w:val="28"/>
          <w:szCs w:val="28"/>
        </w:rPr>
        <w:t>专业（职业）建设内容与进度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2430"/>
        <w:gridCol w:w="2427"/>
        <w:gridCol w:w="24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7284" w:type="dxa"/>
            <w:gridSpan w:val="3"/>
            <w:noWrap w:val="0"/>
            <w:vAlign w:val="center"/>
          </w:tcPr>
          <w:p>
            <w:pPr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668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2022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2023</w:t>
            </w:r>
          </w:p>
          <w:p>
            <w:pPr>
              <w:ind w:right="393" w:rightChars="18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验收要点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2023-2024</w:t>
            </w:r>
          </w:p>
          <w:p>
            <w:pPr>
              <w:ind w:right="393" w:rightChars="18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restart"/>
            <w:noWrap w:val="0"/>
            <w:vAlign w:val="center"/>
          </w:tcPr>
          <w:p>
            <w:pPr>
              <w:spacing w:line="360" w:lineRule="auto"/>
              <w:jc w:val="left"/>
              <w:outlineLvl w:val="0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构建完善的高技能人才培训体系</w:t>
            </w: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668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2022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2023</w:t>
            </w:r>
          </w:p>
          <w:p>
            <w:pPr>
              <w:ind w:right="393" w:rightChars="18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验收要点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2023-2024</w:t>
            </w:r>
          </w:p>
          <w:p>
            <w:pPr>
              <w:ind w:right="393" w:rightChars="18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校企合作提升培训能力</w:t>
            </w: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66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2022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2023</w:t>
            </w:r>
          </w:p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验收要点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2023-2024</w:t>
            </w:r>
          </w:p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验收要点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restart"/>
            <w:noWrap w:val="0"/>
            <w:vAlign w:val="center"/>
          </w:tcPr>
          <w:p>
            <w:pPr>
              <w:spacing w:line="360" w:lineRule="auto"/>
              <w:jc w:val="left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提炼培训基地建设工作经验</w:t>
            </w: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b/>
          <w:bCs/>
          <w:sz w:val="28"/>
          <w:szCs w:val="28"/>
        </w:rPr>
      </w:pPr>
    </w:p>
    <w:p>
      <w:pPr>
        <w:rPr>
          <w:rFonts w:eastAsia="黑体"/>
        </w:rPr>
      </w:pPr>
      <w:r>
        <w:br w:type="page"/>
      </w:r>
      <w:r>
        <w:rPr>
          <w:rFonts w:eastAsia="黑体"/>
          <w:sz w:val="28"/>
          <w:szCs w:val="28"/>
        </w:rPr>
        <w:t>四、主要保障措施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表4-1保障机制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400" w:lineRule="exact"/>
              <w:ind w:right="-8" w:rightChars="-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管理机构：管理机构的总体架构、基本职责、人员组成、责任分工以及考核奖惩措施等。</w:t>
            </w:r>
          </w:p>
          <w:p>
            <w:pPr>
              <w:tabs>
                <w:tab w:val="left" w:pos="851"/>
                <w:tab w:val="left" w:pos="993"/>
              </w:tabs>
              <w:spacing w:line="400" w:lineRule="exact"/>
              <w:ind w:right="-8" w:rightChars="-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保障机制：项目建设的培训机制、管理机制等。</w:t>
            </w:r>
          </w:p>
          <w:p>
            <w:pPr>
              <w:tabs>
                <w:tab w:val="left" w:pos="851"/>
                <w:tab w:val="left" w:pos="993"/>
              </w:tabs>
              <w:spacing w:line="400" w:lineRule="exact"/>
              <w:ind w:right="-8" w:rightChars="-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经费保障：包括中央财政补助经费的使用与管理，地方、学校、行业、企业和其他方面的经费筹措措施，以及其他方面的物质条件。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管理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机构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2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保障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机制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经费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保障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outlineLvl w:val="0"/>
              <w:rPr>
                <w:sz w:val="24"/>
                <w:szCs w:val="24"/>
              </w:rPr>
            </w:pPr>
          </w:p>
        </w:tc>
      </w:tr>
    </w:tbl>
    <w:p>
      <w:pPr>
        <w:rPr>
          <w:b/>
          <w:bCs/>
        </w:rPr>
      </w:pPr>
      <w:r>
        <w:br w:type="page"/>
      </w:r>
      <w:r>
        <w:rPr>
          <w:b/>
          <w:bCs/>
          <w:sz w:val="28"/>
          <w:szCs w:val="28"/>
        </w:rPr>
        <w:t>表4-2投入预算汇总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856"/>
        <w:gridCol w:w="756"/>
        <w:gridCol w:w="753"/>
        <w:gridCol w:w="711"/>
        <w:gridCol w:w="757"/>
        <w:gridCol w:w="711"/>
        <w:gridCol w:w="768"/>
        <w:gridCol w:w="595"/>
        <w:gridCol w:w="699"/>
        <w:gridCol w:w="6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667" w:type="dxa"/>
            <w:vMerge w:val="restart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建设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5907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资金总预算及来源</w:t>
            </w:r>
          </w:p>
        </w:tc>
        <w:tc>
          <w:tcPr>
            <w:tcW w:w="1369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合  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自治区财政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补助</w:t>
            </w:r>
          </w:p>
        </w:tc>
        <w:tc>
          <w:tcPr>
            <w:tcW w:w="1464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地市财政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投入</w:t>
            </w:r>
          </w:p>
        </w:tc>
        <w:tc>
          <w:tcPr>
            <w:tcW w:w="1468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行业企业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投入</w:t>
            </w:r>
          </w:p>
        </w:tc>
        <w:tc>
          <w:tcPr>
            <w:tcW w:w="1363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投入</w:t>
            </w:r>
          </w:p>
        </w:tc>
        <w:tc>
          <w:tcPr>
            <w:tcW w:w="1369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5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1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5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1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6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59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69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667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合  计</w:t>
            </w:r>
          </w:p>
        </w:tc>
        <w:tc>
          <w:tcPr>
            <w:tcW w:w="856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667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left="-1" w:leftChars="-11" w:hanging="22" w:hangingChars="11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b/>
                <w:bCs/>
                <w:spacing w:val="-20"/>
                <w:sz w:val="24"/>
                <w:szCs w:val="24"/>
              </w:rPr>
              <w:t>构建</w:t>
            </w:r>
          </w:p>
          <w:p>
            <w:pPr>
              <w:widowControl/>
              <w:ind w:left="-1" w:leftChars="-11" w:hanging="22" w:hangingChars="11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b/>
                <w:bCs/>
                <w:spacing w:val="-20"/>
                <w:sz w:val="24"/>
                <w:szCs w:val="24"/>
              </w:rPr>
              <w:t>完善</w:t>
            </w:r>
          </w:p>
          <w:p>
            <w:pPr>
              <w:widowControl/>
              <w:ind w:left="-1" w:leftChars="-11" w:hanging="22" w:hangingChars="11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b/>
                <w:bCs/>
                <w:spacing w:val="-20"/>
                <w:sz w:val="24"/>
                <w:szCs w:val="24"/>
              </w:rPr>
              <w:t>的高</w:t>
            </w:r>
          </w:p>
          <w:p>
            <w:pPr>
              <w:widowControl/>
              <w:ind w:left="-1" w:leftChars="-11" w:hanging="22" w:hangingChars="11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b/>
                <w:bCs/>
                <w:spacing w:val="-20"/>
                <w:sz w:val="24"/>
                <w:szCs w:val="24"/>
              </w:rPr>
              <w:t>技能</w:t>
            </w:r>
          </w:p>
          <w:p>
            <w:pPr>
              <w:widowControl/>
              <w:ind w:left="-1" w:leftChars="-11" w:hanging="22" w:hangingChars="11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b/>
                <w:bCs/>
                <w:spacing w:val="-20"/>
                <w:sz w:val="24"/>
                <w:szCs w:val="24"/>
              </w:rPr>
              <w:t>人才</w:t>
            </w:r>
          </w:p>
          <w:p>
            <w:pPr>
              <w:widowControl/>
              <w:ind w:left="-1" w:leftChars="-11" w:hanging="22" w:hangingChars="11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b/>
                <w:bCs/>
                <w:spacing w:val="-20"/>
                <w:sz w:val="24"/>
                <w:szCs w:val="24"/>
              </w:rPr>
              <w:t>培训</w:t>
            </w:r>
          </w:p>
          <w:p>
            <w:pPr>
              <w:widowControl/>
              <w:ind w:left="-1" w:leftChars="-11" w:hanging="22" w:hangingChars="11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b/>
                <w:bCs/>
                <w:spacing w:val="-20"/>
                <w:sz w:val="24"/>
                <w:szCs w:val="24"/>
              </w:rPr>
              <w:t>体系</w:t>
            </w:r>
          </w:p>
        </w:tc>
        <w:tc>
          <w:tcPr>
            <w:tcW w:w="856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66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校企合作提升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培训能力</w:t>
            </w:r>
          </w:p>
        </w:tc>
        <w:tc>
          <w:tcPr>
            <w:tcW w:w="856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6" w:hRule="atLeast"/>
          <w:jc w:val="center"/>
        </w:trPr>
        <w:tc>
          <w:tcPr>
            <w:tcW w:w="66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提炼培训基地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建设工作经验</w:t>
            </w:r>
          </w:p>
        </w:tc>
        <w:tc>
          <w:tcPr>
            <w:tcW w:w="856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</w:tbl>
    <w:p/>
    <w:p/>
    <w:sectPr>
      <w:footerReference r:id="rId3" w:type="default"/>
      <w:footerReference r:id="rId4" w:type="even"/>
      <w:pgSz w:w="11906" w:h="16838"/>
      <w:pgMar w:top="1418" w:right="1304" w:bottom="1418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45450"/>
    <w:rsid w:val="067D78DC"/>
    <w:rsid w:val="33AF1851"/>
    <w:rsid w:val="3DB45450"/>
    <w:rsid w:val="60895EB9"/>
    <w:rsid w:val="65547BF2"/>
    <w:rsid w:val="66516196"/>
    <w:rsid w:val="78FEF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semiHidden/>
    <w:qFormat/>
    <w:uiPriority w:val="99"/>
    <w:pPr>
      <w:spacing w:line="360" w:lineRule="auto"/>
      <w:ind w:firstLine="630"/>
    </w:pPr>
    <w:rPr>
      <w:rFonts w:ascii="楷体_GB2312" w:hAnsi="宋体" w:eastAsia="楷体_GB2312" w:cs="楷体_GB2312"/>
      <w:sz w:val="28"/>
      <w:szCs w:val="2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2021-03-22T17:26:00Z</dcterms:created>
  <dc:creator>职业能力建设处-蒙柳蓥</dc:creator>
  <cp:lastModifiedBy>gxxc</cp:lastModifiedBy>
  <cp:lastPrinted>2021-03-29T18:13:00Z</cp:lastPrinted>
  <dcterms:modified xsi:type="dcterms:W3CDTF">2022-01-24T15:55:31Z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