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0CEC6">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附件1：</w:t>
      </w:r>
    </w:p>
    <w:p w14:paraId="282C16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sz w:val="44"/>
          <w:szCs w:val="44"/>
          <w:lang w:val="en-US" w:eastAsia="zh-CN"/>
        </w:rPr>
      </w:pPr>
    </w:p>
    <w:p w14:paraId="2E78CB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4" w:name="_GoBack"/>
      <w:r>
        <w:rPr>
          <w:rFonts w:hint="eastAsia" w:ascii="方正小标宋简体" w:hAnsi="方正小标宋简体" w:eastAsia="方正小标宋简体" w:cs="方正小标宋简体"/>
          <w:b w:val="0"/>
          <w:bCs/>
          <w:sz w:val="44"/>
          <w:szCs w:val="44"/>
          <w:lang w:val="en-US" w:eastAsia="zh-CN"/>
        </w:rPr>
        <w:t>培训机构遴选评分标准</w:t>
      </w:r>
    </w:p>
    <w:bookmarkEnd w:id="4"/>
    <w:p w14:paraId="7EEB35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sz w:val="44"/>
          <w:szCs w:val="44"/>
          <w:lang w:val="en-US" w:eastAsia="zh-CN"/>
        </w:rPr>
      </w:pPr>
    </w:p>
    <w:tbl>
      <w:tblPr>
        <w:tblStyle w:val="10"/>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851"/>
        <w:gridCol w:w="1081"/>
        <w:gridCol w:w="4980"/>
        <w:gridCol w:w="1003"/>
        <w:gridCol w:w="1116"/>
      </w:tblGrid>
      <w:tr w14:paraId="030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62" w:type="dxa"/>
            <w:vAlign w:val="center"/>
          </w:tcPr>
          <w:p w14:paraId="4933D1DC">
            <w:pPr>
              <w:spacing w:line="340" w:lineRule="exact"/>
              <w:jc w:val="center"/>
              <w:rPr>
                <w:rFonts w:hint="eastAsia" w:ascii="仿宋" w:hAnsi="仿宋" w:eastAsia="仿宋" w:cs="仿宋"/>
                <w:b/>
                <w:bCs/>
                <w:kern w:val="0"/>
                <w:sz w:val="21"/>
                <w:szCs w:val="21"/>
              </w:rPr>
            </w:pPr>
            <w:bookmarkStart w:id="0" w:name="_Hlk106449537"/>
            <w:r>
              <w:rPr>
                <w:rFonts w:hint="eastAsia" w:ascii="仿宋" w:hAnsi="仿宋" w:eastAsia="仿宋" w:cs="仿宋"/>
                <w:b/>
                <w:bCs/>
                <w:kern w:val="0"/>
                <w:sz w:val="21"/>
                <w:szCs w:val="21"/>
              </w:rPr>
              <w:t>序号</w:t>
            </w:r>
          </w:p>
        </w:tc>
        <w:tc>
          <w:tcPr>
            <w:tcW w:w="6912" w:type="dxa"/>
            <w:gridSpan w:val="3"/>
            <w:vAlign w:val="center"/>
          </w:tcPr>
          <w:p w14:paraId="5F688E25">
            <w:pPr>
              <w:spacing w:line="3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评分标准</w:t>
            </w:r>
          </w:p>
        </w:tc>
        <w:tc>
          <w:tcPr>
            <w:tcW w:w="1003" w:type="dxa"/>
            <w:vAlign w:val="center"/>
          </w:tcPr>
          <w:p w14:paraId="2993A442">
            <w:pPr>
              <w:spacing w:line="340" w:lineRule="exact"/>
              <w:jc w:val="center"/>
              <w:rPr>
                <w:rFonts w:hint="default"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佐证材料</w:t>
            </w:r>
          </w:p>
        </w:tc>
        <w:tc>
          <w:tcPr>
            <w:tcW w:w="1116" w:type="dxa"/>
            <w:vAlign w:val="center"/>
          </w:tcPr>
          <w:p w14:paraId="331FAC9D">
            <w:pPr>
              <w:spacing w:line="34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评分</w:t>
            </w:r>
          </w:p>
        </w:tc>
      </w:tr>
      <w:tr w14:paraId="5ACF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662" w:type="dxa"/>
            <w:vMerge w:val="restart"/>
            <w:vAlign w:val="center"/>
          </w:tcPr>
          <w:p w14:paraId="4BE2548B">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851" w:type="dxa"/>
            <w:vMerge w:val="restart"/>
            <w:vAlign w:val="center"/>
          </w:tcPr>
          <w:p w14:paraId="2581CD14">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技术分（满分</w:t>
            </w:r>
            <w:r>
              <w:rPr>
                <w:rFonts w:hint="eastAsia" w:ascii="仿宋_GB2312" w:hAnsi="仿宋_GB2312" w:eastAsia="仿宋_GB2312" w:cs="仿宋_GB2312"/>
                <w:kern w:val="0"/>
                <w:sz w:val="21"/>
                <w:szCs w:val="21"/>
                <w:lang w:val="en-US" w:eastAsia="zh-CN"/>
              </w:rPr>
              <w:t>80</w:t>
            </w:r>
            <w:r>
              <w:rPr>
                <w:rFonts w:hint="eastAsia" w:ascii="仿宋_GB2312" w:hAnsi="仿宋_GB2312" w:eastAsia="仿宋_GB2312" w:cs="仿宋_GB2312"/>
                <w:kern w:val="0"/>
                <w:sz w:val="21"/>
                <w:szCs w:val="21"/>
              </w:rPr>
              <w:t>分）</w:t>
            </w:r>
          </w:p>
        </w:tc>
        <w:tc>
          <w:tcPr>
            <w:tcW w:w="1081" w:type="dxa"/>
            <w:vAlign w:val="center"/>
          </w:tcPr>
          <w:p w14:paraId="2A8C7083">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（1）培训实施方案（满分2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w:t>
            </w:r>
          </w:p>
        </w:tc>
        <w:tc>
          <w:tcPr>
            <w:tcW w:w="4980" w:type="dxa"/>
            <w:vAlign w:val="center"/>
          </w:tcPr>
          <w:p w14:paraId="04C5E08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对各</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的总体服务方案（包括但不限于需求中的</w:t>
            </w:r>
            <w:r>
              <w:rPr>
                <w:rFonts w:hint="eastAsia" w:ascii="仿宋_GB2312" w:hAnsi="仿宋_GB2312" w:eastAsia="仿宋_GB2312" w:cs="仿宋_GB2312"/>
                <w:kern w:val="0"/>
                <w:sz w:val="21"/>
                <w:szCs w:val="21"/>
                <w:lang w:val="en-US" w:eastAsia="zh-CN"/>
              </w:rPr>
              <w:t>实施方案</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培训</w:t>
            </w:r>
            <w:r>
              <w:rPr>
                <w:rFonts w:hint="eastAsia" w:ascii="仿宋_GB2312" w:hAnsi="仿宋_GB2312" w:eastAsia="仿宋_GB2312" w:cs="仿宋_GB2312"/>
                <w:kern w:val="0"/>
                <w:sz w:val="21"/>
                <w:szCs w:val="21"/>
              </w:rPr>
              <w:t>时间、</w:t>
            </w:r>
            <w:r>
              <w:rPr>
                <w:rFonts w:hint="eastAsia" w:ascii="仿宋_GB2312" w:hAnsi="仿宋_GB2312" w:eastAsia="仿宋_GB2312" w:cs="仿宋_GB2312"/>
                <w:kern w:val="0"/>
                <w:sz w:val="21"/>
                <w:szCs w:val="21"/>
                <w:lang w:val="en-US" w:eastAsia="zh-CN"/>
              </w:rPr>
              <w:t>培训场地</w:t>
            </w:r>
            <w:r>
              <w:rPr>
                <w:rFonts w:hint="eastAsia" w:ascii="仿宋_GB2312" w:hAnsi="仿宋_GB2312" w:eastAsia="仿宋_GB2312" w:cs="仿宋_GB2312"/>
                <w:kern w:val="0"/>
                <w:sz w:val="21"/>
                <w:szCs w:val="21"/>
              </w:rPr>
              <w:t>、参加对象、</w:t>
            </w:r>
            <w:r>
              <w:rPr>
                <w:rFonts w:hint="eastAsia" w:ascii="仿宋_GB2312" w:hAnsi="仿宋_GB2312" w:eastAsia="仿宋_GB2312" w:cs="仿宋_GB2312"/>
                <w:kern w:val="0"/>
                <w:sz w:val="21"/>
                <w:szCs w:val="21"/>
                <w:lang w:val="en-US" w:eastAsia="zh-CN"/>
              </w:rPr>
              <w:t>课程</w:t>
            </w:r>
            <w:r>
              <w:rPr>
                <w:rFonts w:hint="eastAsia" w:ascii="仿宋_GB2312" w:hAnsi="仿宋_GB2312" w:eastAsia="仿宋_GB2312" w:cs="仿宋_GB2312"/>
                <w:kern w:val="0"/>
                <w:sz w:val="21"/>
                <w:szCs w:val="21"/>
              </w:rPr>
              <w:t>设计、培训方式、评价考核、</w:t>
            </w:r>
            <w:r>
              <w:rPr>
                <w:rFonts w:hint="eastAsia" w:ascii="仿宋_GB2312" w:hAnsi="仿宋_GB2312" w:eastAsia="仿宋_GB2312" w:cs="仿宋_GB2312"/>
                <w:kern w:val="0"/>
                <w:sz w:val="21"/>
                <w:szCs w:val="21"/>
                <w:lang w:val="en-US" w:eastAsia="zh-CN"/>
              </w:rPr>
              <w:t>师资</w:t>
            </w:r>
            <w:r>
              <w:rPr>
                <w:rFonts w:hint="eastAsia" w:ascii="仿宋_GB2312" w:hAnsi="仿宋_GB2312" w:eastAsia="仿宋_GB2312" w:cs="仿宋_GB2312"/>
                <w:kern w:val="0"/>
                <w:sz w:val="21"/>
                <w:szCs w:val="21"/>
              </w:rPr>
              <w:t>团队等）进行评审。</w:t>
            </w:r>
          </w:p>
          <w:p w14:paraId="3FE91099">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分）：总体实施方案不尽合理，缺陷较多，不够清晰，培训场地、授课讲师、人员组织安排一般，授课及现场教学、培训流程、课程</w:t>
            </w:r>
            <w:r>
              <w:rPr>
                <w:rFonts w:hint="eastAsia" w:ascii="仿宋_GB2312" w:hAnsi="仿宋_GB2312" w:eastAsia="仿宋_GB2312" w:cs="仿宋_GB2312"/>
                <w:kern w:val="0"/>
                <w:sz w:val="21"/>
                <w:szCs w:val="21"/>
                <w:lang w:val="en-US" w:eastAsia="zh-CN"/>
              </w:rPr>
              <w:t>设计</w:t>
            </w:r>
            <w:r>
              <w:rPr>
                <w:rFonts w:hint="eastAsia" w:ascii="仿宋_GB2312" w:hAnsi="仿宋_GB2312" w:eastAsia="仿宋_GB2312" w:cs="仿宋_GB2312"/>
                <w:kern w:val="0"/>
                <w:sz w:val="21"/>
                <w:szCs w:val="21"/>
              </w:rPr>
              <w:t>编制无特色。</w:t>
            </w:r>
          </w:p>
          <w:p w14:paraId="601D1C26">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分）：总体实施方案比较合理清晰系统，可操作性较强，培训场地、授课讲师、人员组织安排合理，授课及现场教学、培训流程、课程</w:t>
            </w:r>
            <w:r>
              <w:rPr>
                <w:rFonts w:hint="eastAsia" w:ascii="仿宋_GB2312" w:hAnsi="仿宋_GB2312" w:eastAsia="仿宋_GB2312" w:cs="仿宋_GB2312"/>
                <w:kern w:val="0"/>
                <w:sz w:val="21"/>
                <w:szCs w:val="21"/>
                <w:lang w:val="en-US" w:eastAsia="zh-CN"/>
              </w:rPr>
              <w:t>设计</w:t>
            </w:r>
            <w:r>
              <w:rPr>
                <w:rFonts w:hint="eastAsia" w:ascii="仿宋_GB2312" w:hAnsi="仿宋_GB2312" w:eastAsia="仿宋_GB2312" w:cs="仿宋_GB2312"/>
                <w:kern w:val="0"/>
                <w:sz w:val="21"/>
                <w:szCs w:val="21"/>
              </w:rPr>
              <w:t>编制比较合理，具有一定特色。</w:t>
            </w:r>
          </w:p>
          <w:p w14:paraId="06C4425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25</w:t>
            </w:r>
            <w:r>
              <w:rPr>
                <w:rFonts w:hint="eastAsia" w:ascii="仿宋_GB2312" w:hAnsi="仿宋_GB2312" w:eastAsia="仿宋_GB2312" w:cs="仿宋_GB2312"/>
                <w:kern w:val="0"/>
                <w:sz w:val="21"/>
                <w:szCs w:val="21"/>
              </w:rPr>
              <w:t>分）：总体实施方案合理清晰系统，可操作性很强，培训场地、授课讲师、人员组织安排合理，授课及现场教学、培训流程、课程</w:t>
            </w:r>
            <w:r>
              <w:rPr>
                <w:rFonts w:hint="eastAsia" w:ascii="仿宋_GB2312" w:hAnsi="仿宋_GB2312" w:eastAsia="仿宋_GB2312" w:cs="仿宋_GB2312"/>
                <w:kern w:val="0"/>
                <w:sz w:val="21"/>
                <w:szCs w:val="21"/>
                <w:lang w:val="en-US" w:eastAsia="zh-CN"/>
              </w:rPr>
              <w:t>设计</w:t>
            </w:r>
            <w:r>
              <w:rPr>
                <w:rFonts w:hint="eastAsia" w:ascii="仿宋_GB2312" w:hAnsi="仿宋_GB2312" w:eastAsia="仿宋_GB2312" w:cs="仿宋_GB2312"/>
                <w:kern w:val="0"/>
                <w:sz w:val="21"/>
                <w:szCs w:val="21"/>
              </w:rPr>
              <w:t>编制合理</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项目</w:t>
            </w:r>
            <w:r>
              <w:rPr>
                <w:rFonts w:hint="eastAsia" w:ascii="仿宋_GB2312" w:hAnsi="仿宋_GB2312" w:eastAsia="仿宋_GB2312" w:cs="仿宋_GB2312"/>
                <w:kern w:val="0"/>
                <w:sz w:val="21"/>
                <w:szCs w:val="21"/>
              </w:rPr>
              <w:t>有亮点、有特色。</w:t>
            </w:r>
          </w:p>
        </w:tc>
        <w:tc>
          <w:tcPr>
            <w:tcW w:w="1003" w:type="dxa"/>
            <w:vAlign w:val="center"/>
          </w:tcPr>
          <w:p w14:paraId="2EFC2374">
            <w:pPr>
              <w:spacing w:line="340" w:lineRule="exact"/>
              <w:rPr>
                <w:rFonts w:hint="default" w:ascii="仿宋" w:hAnsi="仿宋" w:eastAsia="仿宋" w:cs="仿宋"/>
                <w:kern w:val="0"/>
                <w:sz w:val="21"/>
                <w:szCs w:val="21"/>
                <w:lang w:val="en-US" w:eastAsia="zh-CN"/>
              </w:rPr>
            </w:pPr>
            <w:r>
              <w:rPr>
                <w:rFonts w:hint="eastAsia" w:ascii="仿宋_GB2312" w:hAnsi="仿宋_GB2312" w:eastAsia="仿宋_GB2312" w:cs="仿宋_GB2312"/>
                <w:kern w:val="0"/>
                <w:sz w:val="21"/>
                <w:szCs w:val="21"/>
                <w:lang w:val="en-US" w:eastAsia="zh-CN"/>
              </w:rPr>
              <w:t>需提供具体培训实施方案。</w:t>
            </w:r>
          </w:p>
        </w:tc>
        <w:tc>
          <w:tcPr>
            <w:tcW w:w="1116" w:type="dxa"/>
          </w:tcPr>
          <w:p w14:paraId="34757CF1">
            <w:pPr>
              <w:spacing w:line="340" w:lineRule="exact"/>
              <w:jc w:val="right"/>
              <w:rPr>
                <w:rFonts w:hint="eastAsia" w:ascii="仿宋" w:hAnsi="仿宋" w:eastAsia="仿宋" w:cs="仿宋"/>
                <w:kern w:val="0"/>
                <w:sz w:val="21"/>
                <w:szCs w:val="21"/>
              </w:rPr>
            </w:pPr>
          </w:p>
        </w:tc>
      </w:tr>
      <w:tr w14:paraId="17E7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14:paraId="1BCBCD6C">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FE48844">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4B2BB86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（2）团队服务及专人对接承诺（满分</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c>
          <w:tcPr>
            <w:tcW w:w="4980" w:type="dxa"/>
            <w:vAlign w:val="center"/>
          </w:tcPr>
          <w:p w14:paraId="61B90AC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项目方案内容情况独立定档，并在相应档次内独立打分，不提供的为0分。</w:t>
            </w:r>
          </w:p>
          <w:p w14:paraId="5B252BB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分）负责本项目的服务团队组织架构不够健全，工作流程不清晰，无专人对接，且工作人员</w:t>
            </w:r>
            <w:r>
              <w:rPr>
                <w:rFonts w:hint="eastAsia" w:ascii="仿宋_GB2312" w:hAnsi="仿宋_GB2312" w:eastAsia="仿宋_GB2312" w:cs="仿宋_GB2312"/>
                <w:kern w:val="0"/>
                <w:sz w:val="21"/>
                <w:szCs w:val="21"/>
                <w:lang w:val="en-US" w:eastAsia="zh-CN"/>
              </w:rPr>
              <w:t>不</w:t>
            </w:r>
            <w:r>
              <w:rPr>
                <w:rFonts w:hint="eastAsia" w:ascii="仿宋_GB2312" w:hAnsi="仿宋_GB2312" w:eastAsia="仿宋_GB2312" w:cs="仿宋_GB2312"/>
                <w:kern w:val="0"/>
                <w:sz w:val="21"/>
                <w:szCs w:val="21"/>
              </w:rPr>
              <w:t>人少于</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人；</w:t>
            </w:r>
          </w:p>
          <w:p w14:paraId="12C67292">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分）负责本项目的服务团队组织架构较健全，工作流程较清晰，有专人对接，且工作人员</w:t>
            </w:r>
            <w:r>
              <w:rPr>
                <w:rFonts w:hint="eastAsia" w:ascii="仿宋_GB2312" w:hAnsi="仿宋_GB2312" w:eastAsia="仿宋_GB2312" w:cs="仿宋_GB2312"/>
                <w:kern w:val="0"/>
                <w:sz w:val="21"/>
                <w:szCs w:val="21"/>
                <w:lang w:val="en-US" w:eastAsia="zh-CN"/>
              </w:rPr>
              <w:t>不</w:t>
            </w:r>
            <w:r>
              <w:rPr>
                <w:rFonts w:hint="eastAsia" w:ascii="仿宋_GB2312" w:hAnsi="仿宋_GB2312" w:eastAsia="仿宋_GB2312" w:cs="仿宋_GB2312"/>
                <w:kern w:val="0"/>
                <w:sz w:val="21"/>
                <w:szCs w:val="21"/>
              </w:rPr>
              <w:t>少于</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人；</w:t>
            </w:r>
          </w:p>
          <w:p w14:paraId="70AB7BB7">
            <w:pPr>
              <w:spacing w:line="340" w:lineRule="exac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分）负责本项目的服务团队组织架构较健全，工作流程较清晰，有专人对接，且工作人员</w:t>
            </w:r>
            <w:r>
              <w:rPr>
                <w:rFonts w:hint="eastAsia" w:ascii="仿宋_GB2312" w:hAnsi="仿宋_GB2312" w:eastAsia="仿宋_GB2312" w:cs="仿宋_GB2312"/>
                <w:kern w:val="0"/>
                <w:sz w:val="21"/>
                <w:szCs w:val="21"/>
                <w:lang w:val="en-US" w:eastAsia="zh-CN"/>
              </w:rPr>
              <w:t>不少于6</w:t>
            </w:r>
            <w:r>
              <w:rPr>
                <w:rFonts w:hint="eastAsia" w:ascii="仿宋_GB2312" w:hAnsi="仿宋_GB2312" w:eastAsia="仿宋_GB2312" w:cs="仿宋_GB2312"/>
                <w:kern w:val="0"/>
                <w:sz w:val="21"/>
                <w:szCs w:val="21"/>
              </w:rPr>
              <w:t>人</w:t>
            </w:r>
            <w:r>
              <w:rPr>
                <w:rFonts w:hint="eastAsia" w:ascii="仿宋_GB2312" w:hAnsi="仿宋_GB2312" w:eastAsia="仿宋_GB2312" w:cs="仿宋_GB2312"/>
                <w:kern w:val="0"/>
                <w:sz w:val="21"/>
                <w:szCs w:val="21"/>
                <w:lang w:eastAsia="zh-CN"/>
              </w:rPr>
              <w:t>。</w:t>
            </w:r>
          </w:p>
        </w:tc>
        <w:tc>
          <w:tcPr>
            <w:tcW w:w="1003" w:type="dxa"/>
            <w:vAlign w:val="center"/>
          </w:tcPr>
          <w:p w14:paraId="340501E8">
            <w:pPr>
              <w:spacing w:line="340" w:lineRule="exact"/>
              <w:rPr>
                <w:rFonts w:hint="eastAsia" w:ascii="仿宋" w:hAnsi="仿宋" w:eastAsia="仿宋" w:cs="仿宋"/>
                <w:kern w:val="0"/>
                <w:sz w:val="21"/>
                <w:szCs w:val="21"/>
              </w:rPr>
            </w:pPr>
            <w:r>
              <w:rPr>
                <w:rFonts w:hint="eastAsia" w:ascii="仿宋_GB2312" w:hAnsi="仿宋_GB2312" w:eastAsia="仿宋_GB2312" w:cs="仿宋_GB2312"/>
                <w:kern w:val="0"/>
                <w:sz w:val="21"/>
                <w:szCs w:val="21"/>
                <w:lang w:val="en-US" w:eastAsia="zh-CN"/>
              </w:rPr>
              <w:t>需提供团队工作人员投标截止日半年内任意连续三个月的社保缴纳证明。</w:t>
            </w:r>
          </w:p>
        </w:tc>
        <w:tc>
          <w:tcPr>
            <w:tcW w:w="1116" w:type="dxa"/>
          </w:tcPr>
          <w:p w14:paraId="480C35B3">
            <w:pPr>
              <w:spacing w:line="340" w:lineRule="exact"/>
              <w:jc w:val="right"/>
              <w:rPr>
                <w:rFonts w:hint="eastAsia" w:ascii="仿宋" w:hAnsi="仿宋" w:eastAsia="仿宋" w:cs="仿宋"/>
                <w:kern w:val="0"/>
                <w:sz w:val="21"/>
                <w:szCs w:val="21"/>
              </w:rPr>
            </w:pPr>
          </w:p>
        </w:tc>
      </w:tr>
      <w:tr w14:paraId="2C42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62" w:type="dxa"/>
            <w:vMerge w:val="continue"/>
            <w:vAlign w:val="center"/>
          </w:tcPr>
          <w:p w14:paraId="0DF109BD">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35CA45F">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75082D5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（3）培训师资分（满分10分）</w:t>
            </w:r>
          </w:p>
        </w:tc>
        <w:tc>
          <w:tcPr>
            <w:tcW w:w="4980" w:type="dxa"/>
            <w:vAlign w:val="center"/>
          </w:tcPr>
          <w:p w14:paraId="0188BDA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项目方案内容情况独立定档，并在相应档次内独立打分，不提供的为0分。</w:t>
            </w:r>
          </w:p>
          <w:p w14:paraId="67D56AE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分）：项目配备师资团队不少于</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名，且能满足不同课程需求；</w:t>
            </w:r>
          </w:p>
          <w:p w14:paraId="4A41CE2D">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二档（6分）：项目配备师资团队不少于</w:t>
            </w: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名，且能满足不同课程需求；</w:t>
            </w:r>
          </w:p>
          <w:p w14:paraId="0B5A5E1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三档（10分）：项目配备师资团队不少于</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名，且能满足不同课程需求。</w:t>
            </w:r>
          </w:p>
        </w:tc>
        <w:tc>
          <w:tcPr>
            <w:tcW w:w="1003" w:type="dxa"/>
            <w:vAlign w:val="center"/>
          </w:tcPr>
          <w:p w14:paraId="59FDBC26">
            <w:pPr>
              <w:spacing w:line="340" w:lineRule="exact"/>
              <w:rPr>
                <w:rFonts w:hint="eastAsia" w:ascii="仿宋" w:hAnsi="仿宋" w:eastAsia="仿宋" w:cs="仿宋"/>
                <w:kern w:val="0"/>
                <w:sz w:val="21"/>
                <w:szCs w:val="21"/>
              </w:rPr>
            </w:pPr>
            <w:r>
              <w:rPr>
                <w:rFonts w:hint="eastAsia" w:ascii="仿宋_GB2312" w:hAnsi="仿宋_GB2312" w:eastAsia="仿宋_GB2312" w:cs="仿宋_GB2312"/>
                <w:kern w:val="0"/>
                <w:sz w:val="21"/>
                <w:szCs w:val="21"/>
                <w:lang w:val="en-US" w:eastAsia="zh-CN"/>
              </w:rPr>
              <w:t>需提供相应师资简介。</w:t>
            </w:r>
          </w:p>
        </w:tc>
        <w:tc>
          <w:tcPr>
            <w:tcW w:w="1116" w:type="dxa"/>
          </w:tcPr>
          <w:p w14:paraId="11C9458C">
            <w:pPr>
              <w:spacing w:line="340" w:lineRule="exact"/>
              <w:jc w:val="right"/>
              <w:rPr>
                <w:rFonts w:hint="eastAsia" w:ascii="仿宋" w:hAnsi="仿宋" w:eastAsia="仿宋" w:cs="仿宋"/>
                <w:kern w:val="0"/>
                <w:sz w:val="21"/>
                <w:szCs w:val="21"/>
              </w:rPr>
            </w:pPr>
          </w:p>
        </w:tc>
      </w:tr>
      <w:tr w14:paraId="1D99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662" w:type="dxa"/>
            <w:vMerge w:val="continue"/>
            <w:vAlign w:val="center"/>
          </w:tcPr>
          <w:p w14:paraId="0E53A1C5">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6F0B564F">
            <w:pPr>
              <w:spacing w:line="340" w:lineRule="exact"/>
              <w:jc w:val="left"/>
              <w:rPr>
                <w:rFonts w:hint="eastAsia" w:ascii="仿宋_GB2312" w:hAnsi="仿宋_GB2312" w:eastAsia="仿宋_GB2312" w:cs="仿宋_GB2312"/>
                <w:kern w:val="0"/>
                <w:sz w:val="21"/>
                <w:szCs w:val="21"/>
              </w:rPr>
            </w:pPr>
          </w:p>
        </w:tc>
        <w:tc>
          <w:tcPr>
            <w:tcW w:w="1081" w:type="dxa"/>
            <w:vAlign w:val="center"/>
          </w:tcPr>
          <w:p w14:paraId="30AA1D3A">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r>
              <w:rPr>
                <w:rFonts w:hint="eastAsia" w:ascii="仿宋_GB2312" w:hAnsi="仿宋_GB2312" w:eastAsia="仿宋_GB2312" w:cs="仿宋_GB2312"/>
                <w:kern w:val="0"/>
                <w:sz w:val="21"/>
                <w:szCs w:val="21"/>
                <w:lang w:val="en-US" w:eastAsia="zh-CN"/>
              </w:rPr>
              <w:t>培训条件设施</w:t>
            </w:r>
            <w:r>
              <w:rPr>
                <w:rFonts w:hint="eastAsia" w:ascii="仿宋_GB2312" w:hAnsi="仿宋_GB2312" w:eastAsia="仿宋_GB2312" w:cs="仿宋_GB2312"/>
                <w:kern w:val="0"/>
                <w:sz w:val="21"/>
                <w:szCs w:val="21"/>
              </w:rPr>
              <w:t>（满分</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c>
          <w:tcPr>
            <w:tcW w:w="4980" w:type="dxa"/>
            <w:vAlign w:val="center"/>
          </w:tcPr>
          <w:p w14:paraId="4923040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项目方案内容情况独立定档，并在相应档次内独立打分，不提供的为0分。</w:t>
            </w:r>
          </w:p>
          <w:p w14:paraId="0504C2A6">
            <w:pPr>
              <w:spacing w:line="34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无固定培训场地，教学设施不齐全。</w:t>
            </w:r>
          </w:p>
          <w:p w14:paraId="0F913151">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有固定培训场地但条件一般，教学设施少且品类单一</w:t>
            </w:r>
            <w:r>
              <w:rPr>
                <w:rFonts w:hint="eastAsia" w:ascii="仿宋_GB2312" w:hAnsi="仿宋_GB2312" w:eastAsia="仿宋_GB2312" w:cs="仿宋_GB2312"/>
                <w:kern w:val="0"/>
                <w:sz w:val="21"/>
                <w:szCs w:val="21"/>
              </w:rPr>
              <w:t>。</w:t>
            </w:r>
          </w:p>
          <w:p w14:paraId="0FED4DCF">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有固定培训场地且环境较好，教学设施齐全且品类丰富</w:t>
            </w:r>
            <w:r>
              <w:rPr>
                <w:rFonts w:hint="eastAsia" w:ascii="仿宋_GB2312" w:hAnsi="仿宋_GB2312" w:eastAsia="仿宋_GB2312" w:cs="仿宋_GB2312"/>
                <w:kern w:val="0"/>
                <w:sz w:val="21"/>
                <w:szCs w:val="21"/>
              </w:rPr>
              <w:t>。</w:t>
            </w:r>
          </w:p>
        </w:tc>
        <w:tc>
          <w:tcPr>
            <w:tcW w:w="1003" w:type="dxa"/>
            <w:vAlign w:val="center"/>
          </w:tcPr>
          <w:p w14:paraId="3608E6B1">
            <w:pPr>
              <w:spacing w:line="340" w:lineRule="exact"/>
              <w:rPr>
                <w:rFonts w:hint="default" w:ascii="仿宋" w:hAnsi="仿宋" w:eastAsia="仿宋" w:cs="仿宋"/>
                <w:kern w:val="0"/>
                <w:sz w:val="21"/>
                <w:szCs w:val="21"/>
                <w:lang w:val="en-US" w:eastAsia="zh-CN"/>
              </w:rPr>
            </w:pPr>
            <w:r>
              <w:rPr>
                <w:rFonts w:hint="eastAsia" w:ascii="仿宋_GB2312" w:hAnsi="仿宋_GB2312" w:eastAsia="仿宋_GB2312" w:cs="仿宋_GB2312"/>
                <w:kern w:val="0"/>
                <w:sz w:val="21"/>
                <w:szCs w:val="21"/>
                <w:lang w:val="en-US" w:eastAsia="zh-CN"/>
              </w:rPr>
              <w:t>需提供培训场地及教学设施照片等。</w:t>
            </w:r>
          </w:p>
        </w:tc>
        <w:tc>
          <w:tcPr>
            <w:tcW w:w="1116" w:type="dxa"/>
          </w:tcPr>
          <w:p w14:paraId="1926C3AA">
            <w:pPr>
              <w:spacing w:line="340" w:lineRule="exact"/>
              <w:jc w:val="right"/>
              <w:rPr>
                <w:rFonts w:hint="eastAsia" w:ascii="仿宋" w:hAnsi="仿宋" w:eastAsia="仿宋" w:cs="仿宋"/>
                <w:kern w:val="0"/>
                <w:sz w:val="21"/>
                <w:szCs w:val="21"/>
              </w:rPr>
            </w:pPr>
          </w:p>
        </w:tc>
      </w:tr>
      <w:tr w14:paraId="23C3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14:paraId="35AC407A">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25D55D8B">
            <w:pPr>
              <w:spacing w:line="340" w:lineRule="exact"/>
              <w:jc w:val="center"/>
              <w:rPr>
                <w:rFonts w:hint="eastAsia" w:ascii="仿宋_GB2312" w:hAnsi="仿宋_GB2312" w:eastAsia="仿宋_GB2312" w:cs="仿宋_GB2312"/>
                <w:kern w:val="0"/>
                <w:sz w:val="21"/>
                <w:szCs w:val="21"/>
              </w:rPr>
            </w:pPr>
          </w:p>
        </w:tc>
        <w:tc>
          <w:tcPr>
            <w:tcW w:w="1081" w:type="dxa"/>
            <w:vAlign w:val="center"/>
          </w:tcPr>
          <w:p w14:paraId="050F268B">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w:t>
            </w:r>
            <w:r>
              <w:rPr>
                <w:rFonts w:hint="eastAsia" w:ascii="仿宋_GB2312" w:hAnsi="仿宋_GB2312" w:eastAsia="仿宋_GB2312" w:cs="仿宋_GB2312"/>
                <w:kern w:val="0"/>
                <w:sz w:val="21"/>
                <w:szCs w:val="21"/>
                <w:lang w:val="en-US" w:eastAsia="zh-CN"/>
              </w:rPr>
              <w:t>保障措施</w:t>
            </w:r>
            <w:r>
              <w:rPr>
                <w:rFonts w:hint="eastAsia" w:ascii="仿宋_GB2312" w:hAnsi="仿宋_GB2312" w:eastAsia="仿宋_GB2312" w:cs="仿宋_GB2312"/>
                <w:kern w:val="0"/>
                <w:sz w:val="21"/>
                <w:szCs w:val="21"/>
              </w:rPr>
              <w:t>（满分</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w:t>
            </w:r>
          </w:p>
        </w:tc>
        <w:tc>
          <w:tcPr>
            <w:tcW w:w="4980" w:type="dxa"/>
            <w:vAlign w:val="center"/>
          </w:tcPr>
          <w:p w14:paraId="6CB37546">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项目方案内容情况独立定档，并在相应档次内独立打分，不提供的为0分。</w:t>
            </w:r>
          </w:p>
          <w:p w14:paraId="278A00A5">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分）：培训服务质量保障不具体，安全管理措施、培训期间安全应急措施及应急防疫措施不能很好满足项目需求。</w:t>
            </w:r>
          </w:p>
          <w:p w14:paraId="04A68DB2">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rPr>
              <w:t>分）：培训服务质量保障具体但不完善，安全管理措施、培训期间安全应急措施及应急防疫措施较可行、较具体。</w:t>
            </w:r>
          </w:p>
          <w:p w14:paraId="6A7769D0">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分）：拥有具体完善的培训服务质量保障，安全管理措施、培训期间安全应急措施及应急防疫措施切实可行、具体有效。</w:t>
            </w:r>
          </w:p>
        </w:tc>
        <w:tc>
          <w:tcPr>
            <w:tcW w:w="1003" w:type="dxa"/>
            <w:vAlign w:val="center"/>
          </w:tcPr>
          <w:p w14:paraId="18EE559F">
            <w:pPr>
              <w:spacing w:line="340" w:lineRule="exact"/>
              <w:jc w:val="both"/>
              <w:rPr>
                <w:rFonts w:hint="default" w:ascii="仿宋" w:hAnsi="仿宋" w:eastAsia="仿宋" w:cs="仿宋"/>
                <w:kern w:val="0"/>
                <w:sz w:val="21"/>
                <w:szCs w:val="21"/>
                <w:lang w:val="en-US"/>
              </w:rPr>
            </w:pPr>
            <w:r>
              <w:rPr>
                <w:rFonts w:hint="eastAsia" w:ascii="仿宋_GB2312" w:hAnsi="仿宋_GB2312" w:eastAsia="仿宋_GB2312" w:cs="仿宋_GB2312"/>
                <w:kern w:val="0"/>
                <w:sz w:val="21"/>
                <w:szCs w:val="21"/>
                <w:lang w:val="en-US" w:eastAsia="zh-CN"/>
              </w:rPr>
              <w:t>需提供保障措施方案。</w:t>
            </w:r>
          </w:p>
        </w:tc>
        <w:tc>
          <w:tcPr>
            <w:tcW w:w="1116" w:type="dxa"/>
          </w:tcPr>
          <w:p w14:paraId="780CAB32">
            <w:pPr>
              <w:spacing w:line="340" w:lineRule="exact"/>
              <w:jc w:val="right"/>
              <w:rPr>
                <w:rFonts w:hint="eastAsia" w:ascii="仿宋" w:hAnsi="仿宋" w:eastAsia="仿宋" w:cs="仿宋"/>
                <w:kern w:val="0"/>
                <w:sz w:val="21"/>
                <w:szCs w:val="21"/>
              </w:rPr>
            </w:pPr>
          </w:p>
        </w:tc>
      </w:tr>
      <w:tr w14:paraId="45A1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662" w:type="dxa"/>
            <w:vMerge w:val="restart"/>
            <w:vAlign w:val="center"/>
          </w:tcPr>
          <w:p w14:paraId="428371E0">
            <w:pPr>
              <w:spacing w:line="34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851" w:type="dxa"/>
            <w:vMerge w:val="restart"/>
            <w:vAlign w:val="center"/>
          </w:tcPr>
          <w:p w14:paraId="42746958">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商务分（满分</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分）</w:t>
            </w:r>
          </w:p>
        </w:tc>
        <w:tc>
          <w:tcPr>
            <w:tcW w:w="1081" w:type="dxa"/>
            <w:shd w:val="clear" w:color="auto" w:fill="auto"/>
            <w:vAlign w:val="center"/>
          </w:tcPr>
          <w:p w14:paraId="3D282869">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r>
              <w:rPr>
                <w:rFonts w:hint="eastAsia" w:ascii="仿宋_GB2312" w:hAnsi="仿宋_GB2312" w:eastAsia="仿宋_GB2312" w:cs="仿宋_GB2312"/>
                <w:kern w:val="0"/>
                <w:sz w:val="21"/>
                <w:szCs w:val="21"/>
                <w:lang w:val="en-US" w:eastAsia="zh-CN"/>
              </w:rPr>
              <w:t>培训成效</w:t>
            </w:r>
            <w:r>
              <w:rPr>
                <w:rFonts w:hint="eastAsia" w:ascii="仿宋_GB2312" w:hAnsi="仿宋_GB2312" w:eastAsia="仿宋_GB2312" w:cs="仿宋_GB2312"/>
                <w:kern w:val="0"/>
                <w:sz w:val="21"/>
                <w:szCs w:val="21"/>
              </w:rPr>
              <w:t>（满分</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c>
          <w:tcPr>
            <w:tcW w:w="4980" w:type="dxa"/>
            <w:shd w:val="clear" w:color="auto" w:fill="auto"/>
            <w:vAlign w:val="center"/>
          </w:tcPr>
          <w:p w14:paraId="44CDEDF2">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评委根据各</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项目方案内容情况独立定档，并在相应档次内独立打分，不提供的为0分。</w:t>
            </w:r>
          </w:p>
          <w:p w14:paraId="0B64FD3A">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一档（</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2025年培训人次数低于100人次</w:t>
            </w:r>
            <w:r>
              <w:rPr>
                <w:rFonts w:hint="eastAsia" w:ascii="仿宋_GB2312" w:hAnsi="仿宋_GB2312" w:eastAsia="仿宋_GB2312" w:cs="仿宋_GB2312"/>
                <w:kern w:val="0"/>
                <w:sz w:val="21"/>
                <w:szCs w:val="21"/>
              </w:rPr>
              <w:t>。</w:t>
            </w:r>
          </w:p>
          <w:p w14:paraId="687FF53D">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二档（</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2025年培训人次数100-300人次</w:t>
            </w:r>
            <w:r>
              <w:rPr>
                <w:rFonts w:hint="eastAsia" w:ascii="仿宋_GB2312" w:hAnsi="仿宋_GB2312" w:eastAsia="仿宋_GB2312" w:cs="仿宋_GB2312"/>
                <w:kern w:val="0"/>
                <w:sz w:val="21"/>
                <w:szCs w:val="21"/>
              </w:rPr>
              <w:t>。</w:t>
            </w:r>
          </w:p>
          <w:p w14:paraId="592C83D0">
            <w:pPr>
              <w:spacing w:line="34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三档（</w:t>
            </w: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2025年培训人次超300人次</w:t>
            </w:r>
            <w:r>
              <w:rPr>
                <w:rFonts w:hint="eastAsia" w:ascii="仿宋_GB2312" w:hAnsi="仿宋_GB2312" w:eastAsia="仿宋_GB2312" w:cs="仿宋_GB2312"/>
                <w:kern w:val="0"/>
                <w:sz w:val="21"/>
                <w:szCs w:val="21"/>
              </w:rPr>
              <w:t>。</w:t>
            </w:r>
          </w:p>
        </w:tc>
        <w:tc>
          <w:tcPr>
            <w:tcW w:w="1003" w:type="dxa"/>
            <w:vAlign w:val="center"/>
          </w:tcPr>
          <w:p w14:paraId="3CE1CBE2">
            <w:pPr>
              <w:spacing w:line="340" w:lineRule="exact"/>
              <w:rPr>
                <w:rFonts w:hint="default" w:ascii="仿宋" w:hAnsi="仿宋" w:eastAsia="仿宋" w:cs="仿宋"/>
                <w:kern w:val="0"/>
                <w:sz w:val="21"/>
                <w:szCs w:val="21"/>
                <w:lang w:val="en-US" w:eastAsia="zh-CN"/>
              </w:rPr>
            </w:pPr>
            <w:r>
              <w:rPr>
                <w:rFonts w:hint="eastAsia" w:ascii="仿宋_GB2312" w:hAnsi="仿宋_GB2312" w:eastAsia="仿宋_GB2312" w:cs="仿宋_GB2312"/>
                <w:kern w:val="0"/>
                <w:sz w:val="21"/>
                <w:szCs w:val="21"/>
                <w:lang w:val="en-US" w:eastAsia="zh-CN"/>
              </w:rPr>
              <w:t>需提供签到表。</w:t>
            </w:r>
          </w:p>
        </w:tc>
        <w:tc>
          <w:tcPr>
            <w:tcW w:w="1116" w:type="dxa"/>
          </w:tcPr>
          <w:p w14:paraId="4C8F5A63">
            <w:pPr>
              <w:spacing w:line="340" w:lineRule="exact"/>
              <w:jc w:val="right"/>
              <w:rPr>
                <w:rFonts w:hint="eastAsia" w:ascii="仿宋" w:hAnsi="仿宋" w:eastAsia="仿宋" w:cs="仿宋"/>
                <w:kern w:val="0"/>
                <w:sz w:val="21"/>
                <w:szCs w:val="21"/>
              </w:rPr>
            </w:pPr>
          </w:p>
        </w:tc>
      </w:tr>
      <w:tr w14:paraId="428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62" w:type="dxa"/>
            <w:vMerge w:val="continue"/>
            <w:vAlign w:val="center"/>
          </w:tcPr>
          <w:p w14:paraId="417C5BD6">
            <w:pPr>
              <w:spacing w:line="340" w:lineRule="exact"/>
              <w:jc w:val="center"/>
              <w:rPr>
                <w:rFonts w:hint="eastAsia" w:ascii="仿宋_GB2312" w:hAnsi="仿宋_GB2312" w:eastAsia="仿宋_GB2312" w:cs="仿宋_GB2312"/>
                <w:kern w:val="0"/>
                <w:sz w:val="21"/>
                <w:szCs w:val="21"/>
              </w:rPr>
            </w:pPr>
          </w:p>
        </w:tc>
        <w:tc>
          <w:tcPr>
            <w:tcW w:w="851" w:type="dxa"/>
            <w:vMerge w:val="continue"/>
            <w:vAlign w:val="center"/>
          </w:tcPr>
          <w:p w14:paraId="33998DD7">
            <w:pPr>
              <w:spacing w:line="340" w:lineRule="exact"/>
              <w:rPr>
                <w:rFonts w:hint="eastAsia" w:ascii="仿宋_GB2312" w:hAnsi="仿宋_GB2312" w:eastAsia="仿宋_GB2312" w:cs="仿宋_GB2312"/>
                <w:kern w:val="0"/>
                <w:sz w:val="21"/>
                <w:szCs w:val="21"/>
              </w:rPr>
            </w:pPr>
          </w:p>
        </w:tc>
        <w:tc>
          <w:tcPr>
            <w:tcW w:w="1081" w:type="dxa"/>
            <w:vAlign w:val="center"/>
          </w:tcPr>
          <w:p w14:paraId="513770F4">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w:t>
            </w:r>
            <w:r>
              <w:rPr>
                <w:rFonts w:hint="eastAsia" w:ascii="仿宋_GB2312" w:hAnsi="仿宋_GB2312" w:eastAsia="仿宋_GB2312" w:cs="仿宋_GB2312"/>
                <w:color w:val="auto"/>
                <w:kern w:val="0"/>
                <w:sz w:val="21"/>
                <w:szCs w:val="21"/>
                <w:lang w:val="en-US" w:eastAsia="zh-CN"/>
              </w:rPr>
              <w:t>项目 经验与业绩</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w:t>
            </w:r>
          </w:p>
        </w:tc>
        <w:tc>
          <w:tcPr>
            <w:tcW w:w="4980" w:type="dxa"/>
            <w:vAlign w:val="center"/>
          </w:tcPr>
          <w:p w14:paraId="5FBA16F6">
            <w:pPr>
              <w:spacing w:line="34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培训业绩分满分（</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p w14:paraId="41BAC683">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自20</w:t>
            </w:r>
            <w:r>
              <w:rPr>
                <w:rFonts w:hint="eastAsia" w:ascii="仿宋_GB2312" w:hAnsi="仿宋_GB2312" w:eastAsia="仿宋_GB2312" w:cs="仿宋_GB2312"/>
                <w:kern w:val="0"/>
                <w:sz w:val="21"/>
                <w:szCs w:val="21"/>
                <w:lang w:val="en-US" w:eastAsia="zh-CN"/>
              </w:rPr>
              <w:t>25</w:t>
            </w:r>
            <w:r>
              <w:rPr>
                <w:rFonts w:hint="eastAsia" w:ascii="仿宋_GB2312" w:hAnsi="仿宋_GB2312" w:eastAsia="仿宋_GB2312" w:cs="仿宋_GB2312"/>
                <w:kern w:val="0"/>
                <w:sz w:val="21"/>
                <w:szCs w:val="21"/>
              </w:rPr>
              <w:t>年以来承办</w:t>
            </w:r>
            <w:r>
              <w:rPr>
                <w:rFonts w:hint="eastAsia" w:ascii="仿宋_GB2312" w:hAnsi="仿宋_GB2312" w:eastAsia="仿宋_GB2312" w:cs="仿宋_GB2312"/>
                <w:kern w:val="0"/>
                <w:sz w:val="21"/>
                <w:szCs w:val="21"/>
                <w:lang w:val="en-US" w:eastAsia="zh-CN"/>
              </w:rPr>
              <w:t>或协办</w:t>
            </w:r>
            <w:r>
              <w:rPr>
                <w:rFonts w:hint="eastAsia" w:ascii="仿宋_GB2312" w:hAnsi="仿宋_GB2312" w:eastAsia="仿宋_GB2312" w:cs="仿宋_GB2312"/>
                <w:kern w:val="0"/>
                <w:sz w:val="21"/>
                <w:szCs w:val="21"/>
              </w:rPr>
              <w:t>过线下培训项目，[每个项目中实施的每个培训班人数不少于40（含）人]每承办</w:t>
            </w:r>
            <w:r>
              <w:rPr>
                <w:rFonts w:hint="eastAsia" w:ascii="仿宋_GB2312" w:hAnsi="仿宋_GB2312" w:eastAsia="仿宋_GB2312" w:cs="仿宋_GB2312"/>
                <w:kern w:val="0"/>
                <w:sz w:val="21"/>
                <w:szCs w:val="21"/>
                <w:lang w:eastAsia="zh-CN"/>
              </w:rPr>
              <w:t>或协办</w:t>
            </w:r>
            <w:r>
              <w:rPr>
                <w:rFonts w:hint="eastAsia" w:ascii="仿宋_GB2312" w:hAnsi="仿宋_GB2312" w:eastAsia="仿宋_GB2312" w:cs="仿宋_GB2312"/>
                <w:kern w:val="0"/>
                <w:sz w:val="21"/>
                <w:szCs w:val="21"/>
              </w:rPr>
              <w:t>1个项目得1分，最高得</w:t>
            </w:r>
            <w:r>
              <w:rPr>
                <w:rFonts w:hint="eastAsia" w:ascii="仿宋_GB2312" w:hAnsi="仿宋_GB2312" w:eastAsia="仿宋_GB2312" w:cs="仿宋_GB2312"/>
                <w:kern w:val="0"/>
                <w:sz w:val="21"/>
                <w:szCs w:val="21"/>
                <w:lang w:val="en-US" w:eastAsia="zh-CN"/>
              </w:rPr>
              <w:t>10</w:t>
            </w:r>
            <w:r>
              <w:rPr>
                <w:rFonts w:hint="eastAsia" w:ascii="仿宋_GB2312" w:hAnsi="仿宋_GB2312" w:eastAsia="仿宋_GB2312" w:cs="仿宋_GB2312"/>
                <w:kern w:val="0"/>
                <w:sz w:val="21"/>
                <w:szCs w:val="21"/>
              </w:rPr>
              <w:t>分；</w:t>
            </w:r>
          </w:p>
        </w:tc>
        <w:tc>
          <w:tcPr>
            <w:tcW w:w="1003" w:type="dxa"/>
            <w:vAlign w:val="center"/>
          </w:tcPr>
          <w:p w14:paraId="360B47E8">
            <w:pPr>
              <w:spacing w:line="340" w:lineRule="exact"/>
              <w:rPr>
                <w:rFonts w:hint="eastAsia" w:ascii="仿宋" w:hAnsi="仿宋" w:eastAsia="仿宋" w:cs="仿宋"/>
                <w:kern w:val="0"/>
                <w:sz w:val="21"/>
                <w:szCs w:val="21"/>
              </w:rPr>
            </w:pPr>
            <w:r>
              <w:rPr>
                <w:rFonts w:hint="eastAsia" w:ascii="仿宋_GB2312" w:hAnsi="仿宋_GB2312" w:eastAsia="仿宋_GB2312" w:cs="仿宋_GB2312"/>
                <w:kern w:val="0"/>
                <w:sz w:val="21"/>
                <w:szCs w:val="21"/>
                <w:lang w:val="en-US" w:eastAsia="zh-CN"/>
              </w:rPr>
              <w:t>需提交过往培训照片、签到表、通知或培训协议。</w:t>
            </w:r>
          </w:p>
        </w:tc>
        <w:tc>
          <w:tcPr>
            <w:tcW w:w="1116" w:type="dxa"/>
          </w:tcPr>
          <w:p w14:paraId="0E4D28D0">
            <w:pPr>
              <w:spacing w:line="340" w:lineRule="exact"/>
              <w:jc w:val="right"/>
              <w:rPr>
                <w:rFonts w:hint="eastAsia" w:ascii="仿宋" w:hAnsi="仿宋" w:eastAsia="仿宋" w:cs="仿宋"/>
                <w:kern w:val="0"/>
                <w:sz w:val="21"/>
                <w:szCs w:val="21"/>
              </w:rPr>
            </w:pPr>
          </w:p>
        </w:tc>
      </w:tr>
      <w:tr w14:paraId="180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662" w:type="dxa"/>
            <w:vMerge w:val="continue"/>
            <w:vAlign w:val="center"/>
          </w:tcPr>
          <w:p w14:paraId="34316BBA">
            <w:pPr>
              <w:spacing w:line="340" w:lineRule="exact"/>
              <w:jc w:val="center"/>
              <w:rPr>
                <w:rFonts w:hint="eastAsia" w:ascii="仿宋" w:hAnsi="仿宋" w:eastAsia="仿宋" w:cs="仿宋"/>
                <w:kern w:val="0"/>
                <w:sz w:val="21"/>
                <w:szCs w:val="21"/>
              </w:rPr>
            </w:pPr>
          </w:p>
        </w:tc>
        <w:tc>
          <w:tcPr>
            <w:tcW w:w="851" w:type="dxa"/>
            <w:vMerge w:val="continue"/>
            <w:vAlign w:val="center"/>
          </w:tcPr>
          <w:p w14:paraId="272DB9A9">
            <w:pPr>
              <w:spacing w:line="340" w:lineRule="exact"/>
              <w:rPr>
                <w:rFonts w:hint="eastAsia" w:ascii="仿宋" w:hAnsi="仿宋" w:eastAsia="仿宋" w:cs="仿宋"/>
                <w:kern w:val="0"/>
                <w:sz w:val="21"/>
                <w:szCs w:val="21"/>
              </w:rPr>
            </w:pPr>
          </w:p>
        </w:tc>
        <w:tc>
          <w:tcPr>
            <w:tcW w:w="1081" w:type="dxa"/>
            <w:vAlign w:val="center"/>
          </w:tcPr>
          <w:p w14:paraId="4E18DF0E">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r>
              <w:rPr>
                <w:rFonts w:hint="eastAsia" w:ascii="仿宋_GB2312" w:hAnsi="仿宋_GB2312" w:eastAsia="仿宋_GB2312" w:cs="仿宋_GB2312"/>
                <w:kern w:val="0"/>
                <w:sz w:val="21"/>
                <w:szCs w:val="21"/>
                <w:lang w:val="en-US" w:eastAsia="zh-CN"/>
              </w:rPr>
              <w:t>诚信分</w:t>
            </w:r>
            <w:r>
              <w:rPr>
                <w:rFonts w:hint="eastAsia" w:ascii="仿宋_GB2312" w:hAnsi="仿宋_GB2312" w:eastAsia="仿宋_GB2312" w:cs="仿宋_GB2312"/>
                <w:kern w:val="0"/>
                <w:sz w:val="21"/>
                <w:szCs w:val="21"/>
              </w:rPr>
              <w:t>考核分（-10）</w:t>
            </w:r>
          </w:p>
        </w:tc>
        <w:tc>
          <w:tcPr>
            <w:tcW w:w="4980" w:type="dxa"/>
            <w:vAlign w:val="center"/>
          </w:tcPr>
          <w:p w14:paraId="3BDF6310">
            <w:pPr>
              <w:spacing w:line="340" w:lineRule="exac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在截标日前一年内在政府采购活动中存在违约违规情形的（以财政部门书面认定材料为评分依据），每次扣除5分，最高扣10分。（若存在违约违规情形，由</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提供认定材料；若不存在违约违规情形，提供无违约违规情形承诺书，格式自拟，加盖公章。若在项目处于质疑期，被其他利害关系</w:t>
            </w:r>
            <w:r>
              <w:rPr>
                <w:rFonts w:hint="eastAsia" w:ascii="仿宋_GB2312" w:hAnsi="仿宋_GB2312" w:eastAsia="仿宋_GB2312" w:cs="仿宋_GB2312"/>
                <w:kern w:val="0"/>
                <w:sz w:val="21"/>
                <w:szCs w:val="21"/>
                <w:lang w:val="en-US" w:eastAsia="zh-CN"/>
              </w:rPr>
              <w:t>申报单位</w:t>
            </w:r>
            <w:r>
              <w:rPr>
                <w:rFonts w:hint="eastAsia" w:ascii="仿宋_GB2312" w:hAnsi="仿宋_GB2312" w:eastAsia="仿宋_GB2312" w:cs="仿宋_GB2312"/>
                <w:kern w:val="0"/>
                <w:sz w:val="21"/>
                <w:szCs w:val="21"/>
              </w:rPr>
              <w:t>质疑或监督管理部门查实在政府采购活动中存在违约违规情形的，采购人有权将以提供虚假材料处理，报政府采购监督管理部门进行处罚）</w:t>
            </w:r>
          </w:p>
        </w:tc>
        <w:tc>
          <w:tcPr>
            <w:tcW w:w="1003" w:type="dxa"/>
          </w:tcPr>
          <w:p w14:paraId="447AEDEF">
            <w:pPr>
              <w:spacing w:line="340" w:lineRule="exact"/>
              <w:jc w:val="right"/>
              <w:rPr>
                <w:rFonts w:hint="eastAsia" w:ascii="仿宋" w:hAnsi="仿宋" w:eastAsia="仿宋" w:cs="仿宋"/>
                <w:kern w:val="0"/>
                <w:sz w:val="21"/>
                <w:szCs w:val="21"/>
              </w:rPr>
            </w:pPr>
          </w:p>
        </w:tc>
        <w:tc>
          <w:tcPr>
            <w:tcW w:w="1116" w:type="dxa"/>
          </w:tcPr>
          <w:p w14:paraId="01D408DE">
            <w:pPr>
              <w:spacing w:line="340" w:lineRule="exact"/>
              <w:jc w:val="right"/>
              <w:rPr>
                <w:rFonts w:hint="eastAsia" w:ascii="仿宋" w:hAnsi="仿宋" w:eastAsia="仿宋" w:cs="仿宋"/>
                <w:kern w:val="0"/>
                <w:sz w:val="21"/>
                <w:szCs w:val="21"/>
              </w:rPr>
            </w:pPr>
          </w:p>
        </w:tc>
      </w:tr>
      <w:tr w14:paraId="41A1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62" w:type="dxa"/>
          </w:tcPr>
          <w:p w14:paraId="5C85F4C0">
            <w:pPr>
              <w:spacing w:line="340" w:lineRule="exact"/>
              <w:jc w:val="center"/>
              <w:rPr>
                <w:rFonts w:hint="eastAsia" w:ascii="仿宋" w:hAnsi="仿宋" w:eastAsia="仿宋" w:cs="仿宋"/>
                <w:kern w:val="0"/>
                <w:sz w:val="21"/>
                <w:szCs w:val="21"/>
              </w:rPr>
            </w:pPr>
          </w:p>
        </w:tc>
        <w:tc>
          <w:tcPr>
            <w:tcW w:w="6912" w:type="dxa"/>
            <w:gridSpan w:val="3"/>
            <w:vAlign w:val="center"/>
          </w:tcPr>
          <w:p w14:paraId="0F4103A2">
            <w:pPr>
              <w:spacing w:line="340" w:lineRule="exact"/>
              <w:jc w:val="center"/>
              <w:rPr>
                <w:rFonts w:hint="eastAsia" w:ascii="仿宋" w:hAnsi="仿宋" w:eastAsia="仿宋" w:cs="仿宋"/>
                <w:b/>
                <w:kern w:val="0"/>
                <w:sz w:val="21"/>
                <w:szCs w:val="21"/>
              </w:rPr>
            </w:pPr>
            <w:r>
              <w:rPr>
                <w:rFonts w:hint="eastAsia" w:ascii="仿宋_GB2312" w:hAnsi="仿宋_GB2312" w:eastAsia="仿宋_GB2312" w:cs="仿宋_GB2312"/>
                <w:kern w:val="0"/>
                <w:sz w:val="21"/>
                <w:szCs w:val="21"/>
              </w:rPr>
              <w:t>　合计得分</w:t>
            </w:r>
          </w:p>
        </w:tc>
        <w:tc>
          <w:tcPr>
            <w:tcW w:w="1003" w:type="dxa"/>
          </w:tcPr>
          <w:p w14:paraId="0C24D729">
            <w:pPr>
              <w:spacing w:line="340" w:lineRule="exact"/>
              <w:jc w:val="right"/>
              <w:rPr>
                <w:rFonts w:hint="eastAsia" w:ascii="仿宋" w:hAnsi="仿宋" w:eastAsia="仿宋" w:cs="仿宋"/>
                <w:kern w:val="0"/>
                <w:sz w:val="21"/>
                <w:szCs w:val="21"/>
              </w:rPr>
            </w:pPr>
          </w:p>
        </w:tc>
        <w:tc>
          <w:tcPr>
            <w:tcW w:w="1116" w:type="dxa"/>
          </w:tcPr>
          <w:p w14:paraId="3B8E726A">
            <w:pPr>
              <w:spacing w:line="340" w:lineRule="exact"/>
              <w:jc w:val="right"/>
              <w:rPr>
                <w:rFonts w:hint="eastAsia" w:ascii="仿宋" w:hAnsi="仿宋" w:eastAsia="仿宋" w:cs="仿宋"/>
                <w:kern w:val="0"/>
                <w:sz w:val="21"/>
                <w:szCs w:val="21"/>
              </w:rPr>
            </w:pPr>
          </w:p>
        </w:tc>
      </w:tr>
      <w:bookmarkEnd w:id="0"/>
    </w:tbl>
    <w:p w14:paraId="6C7106A7"/>
    <w:p w14:paraId="7A3E9DD8">
      <w:pPr>
        <w:jc w:val="center"/>
        <w:rPr>
          <w:rFonts w:hint="eastAsia" w:ascii="Times New Roman" w:hAnsi="Times New Roman" w:eastAsia="仿宋_GB2312" w:cs="Times New Roman"/>
          <w:color w:val="auto"/>
          <w:sz w:val="32"/>
          <w:szCs w:val="32"/>
          <w:lang w:val="en-US" w:eastAsia="zh-CN"/>
        </w:rPr>
      </w:pPr>
    </w:p>
    <w:p w14:paraId="5AEBD897">
      <w:pPr>
        <w:jc w:val="center"/>
        <w:rPr>
          <w:rFonts w:hint="eastAsia" w:ascii="Times New Roman" w:hAnsi="Times New Roman" w:eastAsia="仿宋_GB2312" w:cs="Times New Roman"/>
          <w:color w:val="auto"/>
          <w:sz w:val="32"/>
          <w:szCs w:val="32"/>
          <w:lang w:val="en-US" w:eastAsia="zh-CN"/>
        </w:rPr>
      </w:pPr>
    </w:p>
    <w:p w14:paraId="6DCDD0FC">
      <w:pPr>
        <w:jc w:val="center"/>
        <w:rPr>
          <w:rFonts w:hint="eastAsia" w:ascii="Times New Roman" w:hAnsi="Times New Roman" w:eastAsia="仿宋_GB2312" w:cs="Times New Roman"/>
          <w:color w:val="auto"/>
          <w:sz w:val="32"/>
          <w:szCs w:val="32"/>
          <w:lang w:val="en-US" w:eastAsia="zh-CN"/>
        </w:rPr>
      </w:pPr>
    </w:p>
    <w:p w14:paraId="3C1535A3">
      <w:pPr>
        <w:jc w:val="center"/>
        <w:rPr>
          <w:rFonts w:hint="eastAsia" w:ascii="Times New Roman" w:hAnsi="Times New Roman" w:eastAsia="仿宋_GB2312" w:cs="Times New Roman"/>
          <w:color w:val="auto"/>
          <w:sz w:val="32"/>
          <w:szCs w:val="32"/>
          <w:lang w:val="en-US" w:eastAsia="zh-CN"/>
        </w:rPr>
      </w:pPr>
    </w:p>
    <w:p w14:paraId="32F7EF5C">
      <w:pPr>
        <w:jc w:val="center"/>
        <w:rPr>
          <w:rFonts w:hint="eastAsia" w:ascii="Times New Roman" w:hAnsi="Times New Roman" w:eastAsia="仿宋_GB2312" w:cs="Times New Roman"/>
          <w:color w:val="auto"/>
          <w:sz w:val="32"/>
          <w:szCs w:val="32"/>
          <w:lang w:val="en-US" w:eastAsia="zh-CN"/>
        </w:rPr>
      </w:pPr>
    </w:p>
    <w:p w14:paraId="61E4BACA">
      <w:pPr>
        <w:jc w:val="center"/>
        <w:rPr>
          <w:rFonts w:hint="eastAsia" w:ascii="Times New Roman" w:hAnsi="Times New Roman" w:eastAsia="仿宋_GB2312" w:cs="Times New Roman"/>
          <w:color w:val="auto"/>
          <w:sz w:val="32"/>
          <w:szCs w:val="32"/>
          <w:lang w:val="en-US" w:eastAsia="zh-CN"/>
        </w:rPr>
      </w:pPr>
    </w:p>
    <w:p w14:paraId="012E2C41">
      <w:pPr>
        <w:jc w:val="center"/>
        <w:rPr>
          <w:rFonts w:hint="default" w:ascii="Times New Roman" w:hAnsi="Times New Roman" w:eastAsia="仿宋_GB2312" w:cs="Times New Roman"/>
          <w:color w:val="auto"/>
          <w:sz w:val="32"/>
          <w:szCs w:val="32"/>
          <w:lang w:val="en-US" w:eastAsia="zh-CN"/>
        </w:rPr>
      </w:pPr>
    </w:p>
    <w:p w14:paraId="0E3D4C0D">
      <w:pPr>
        <w:jc w:val="center"/>
        <w:rPr>
          <w:rFonts w:hint="default" w:ascii="Times New Roman" w:hAnsi="Times New Roman" w:eastAsia="仿宋_GB2312" w:cs="Times New Roman"/>
          <w:color w:val="auto"/>
          <w:sz w:val="32"/>
          <w:szCs w:val="32"/>
          <w:lang w:val="en-US" w:eastAsia="zh-CN"/>
        </w:rPr>
      </w:pPr>
    </w:p>
    <w:p w14:paraId="7F301DFA">
      <w:pPr>
        <w:jc w:val="center"/>
        <w:rPr>
          <w:rFonts w:hint="default" w:ascii="Times New Roman" w:hAnsi="Times New Roman" w:eastAsia="仿宋_GB2312" w:cs="Times New Roman"/>
          <w:color w:val="auto"/>
          <w:sz w:val="32"/>
          <w:szCs w:val="32"/>
          <w:lang w:val="en-US" w:eastAsia="zh-CN"/>
        </w:rPr>
      </w:pPr>
    </w:p>
    <w:p w14:paraId="20F30534">
      <w:pPr>
        <w:jc w:val="center"/>
        <w:rPr>
          <w:rFonts w:hint="default" w:ascii="Times New Roman" w:hAnsi="Times New Roman" w:eastAsia="仿宋_GB2312" w:cs="Times New Roman"/>
          <w:color w:val="auto"/>
          <w:sz w:val="32"/>
          <w:szCs w:val="32"/>
          <w:lang w:val="en-US" w:eastAsia="zh-CN"/>
        </w:rPr>
      </w:pPr>
    </w:p>
    <w:p w14:paraId="4CB87957">
      <w:pPr>
        <w:jc w:val="both"/>
        <w:rPr>
          <w:rFonts w:hint="eastAsia" w:ascii="黑体" w:hAnsi="黑体" w:eastAsia="黑体" w:cs="Times New Roman"/>
          <w:sz w:val="32"/>
          <w:szCs w:val="32"/>
          <w:lang w:val="en-US" w:eastAsia="zh-CN"/>
        </w:rPr>
      </w:pPr>
    </w:p>
    <w:p w14:paraId="726800CD">
      <w:pPr>
        <w:jc w:val="both"/>
        <w:rPr>
          <w:rFonts w:hint="eastAsia" w:ascii="黑体" w:hAnsi="黑体" w:eastAsia="黑体" w:cs="Times New Roman"/>
          <w:sz w:val="32"/>
          <w:szCs w:val="32"/>
          <w:lang w:val="en-US" w:eastAsia="zh-CN"/>
        </w:rPr>
      </w:pPr>
    </w:p>
    <w:p w14:paraId="446AB163">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14:paraId="42D17049">
      <w:pPr>
        <w:snapToGrid w:val="0"/>
        <w:spacing w:before="50" w:after="50"/>
        <w:outlineLvl w:val="1"/>
        <w:rPr>
          <w:rFonts w:ascii="宋体" w:hAnsi="宋体"/>
          <w:b/>
          <w:sz w:val="24"/>
          <w:szCs w:val="20"/>
        </w:rPr>
      </w:pPr>
    </w:p>
    <w:p w14:paraId="12F8BECD">
      <w:pPr>
        <w:snapToGrid w:val="0"/>
        <w:spacing w:beforeLines="50" w:after="50" w:line="4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申报材料（格式）</w:t>
      </w:r>
    </w:p>
    <w:p w14:paraId="397C6C1B">
      <w:pPr>
        <w:snapToGrid w:val="0"/>
        <w:spacing w:beforeLines="50" w:after="50"/>
        <w:rPr>
          <w:rFonts w:ascii="宋体" w:hAnsi="宋体"/>
          <w:bCs/>
          <w:sz w:val="24"/>
          <w:szCs w:val="20"/>
        </w:rPr>
      </w:pPr>
    </w:p>
    <w:p w14:paraId="0BA7C5B5">
      <w:pPr>
        <w:snapToGrid w:val="0"/>
        <w:spacing w:beforeLines="50" w:after="50"/>
        <w:rPr>
          <w:rFonts w:ascii="宋体" w:hAnsi="宋体"/>
          <w:bCs/>
          <w:sz w:val="24"/>
          <w:szCs w:val="20"/>
        </w:rPr>
      </w:pPr>
    </w:p>
    <w:p w14:paraId="61C40C93">
      <w:pPr>
        <w:snapToGrid w:val="0"/>
        <w:spacing w:beforeLines="50" w:after="50"/>
        <w:rPr>
          <w:rFonts w:ascii="宋体" w:hAnsi="宋体"/>
          <w:bCs/>
          <w:sz w:val="24"/>
          <w:szCs w:val="20"/>
        </w:rPr>
      </w:pPr>
    </w:p>
    <w:p w14:paraId="42EC4273">
      <w:pPr>
        <w:snapToGrid w:val="0"/>
        <w:spacing w:beforeLines="50" w:after="50"/>
        <w:rPr>
          <w:rFonts w:ascii="宋体" w:hAnsi="宋体"/>
          <w:bCs/>
          <w:sz w:val="24"/>
          <w:szCs w:val="20"/>
        </w:rPr>
      </w:pPr>
    </w:p>
    <w:p w14:paraId="755DFD42">
      <w:pPr>
        <w:snapToGrid w:val="0"/>
        <w:spacing w:beforeLines="50" w:after="50"/>
        <w:rPr>
          <w:rFonts w:ascii="宋体" w:hAnsi="宋体"/>
          <w:bCs/>
          <w:sz w:val="24"/>
          <w:szCs w:val="20"/>
        </w:rPr>
      </w:pPr>
    </w:p>
    <w:p w14:paraId="5F35EC2B">
      <w:pPr>
        <w:snapToGrid w:val="0"/>
        <w:spacing w:beforeLines="50" w:after="50"/>
        <w:rPr>
          <w:rFonts w:ascii="宋体" w:hAnsi="宋体"/>
          <w:bCs/>
          <w:sz w:val="24"/>
          <w:szCs w:val="20"/>
        </w:rPr>
      </w:pPr>
    </w:p>
    <w:p w14:paraId="1441D3AF">
      <w:pPr>
        <w:snapToGrid w:val="0"/>
        <w:spacing w:beforeLines="50" w:after="50"/>
        <w:ind w:firstLine="480" w:firstLineChars="15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7405B3B1">
      <w:pPr>
        <w:snapToGrid w:val="0"/>
        <w:spacing w:beforeLines="50" w:after="50"/>
        <w:jc w:val="center"/>
        <w:rPr>
          <w:rFonts w:hint="eastAsia" w:ascii="仿宋_GB2312" w:hAnsi="仿宋_GB2312" w:eastAsia="仿宋_GB2312" w:cs="仿宋_GB2312"/>
          <w:bCs/>
          <w:sz w:val="32"/>
          <w:szCs w:val="32"/>
        </w:rPr>
      </w:pPr>
    </w:p>
    <w:p w14:paraId="2EA39625">
      <w:pPr>
        <w:snapToGrid w:val="0"/>
        <w:spacing w:before="50" w:after="50"/>
        <w:ind w:firstLine="480" w:firstLineChars="150"/>
        <w:jc w:val="center"/>
        <w:rPr>
          <w:rFonts w:hint="eastAsia" w:ascii="仿宋_GB2312" w:hAnsi="仿宋_GB2312" w:eastAsia="仿宋_GB2312" w:cs="仿宋_GB2312"/>
          <w:bCs/>
          <w:sz w:val="32"/>
          <w:szCs w:val="32"/>
        </w:rPr>
      </w:pPr>
    </w:p>
    <w:p w14:paraId="7906F118">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申报单位</w:t>
      </w:r>
      <w:r>
        <w:rPr>
          <w:rFonts w:hint="eastAsia" w:ascii="仿宋_GB2312" w:hAnsi="仿宋_GB2312" w:eastAsia="仿宋_GB2312" w:cs="仿宋_GB2312"/>
          <w:bCs/>
          <w:color w:val="000000" w:themeColor="text1"/>
          <w:sz w:val="32"/>
          <w:szCs w:val="32"/>
          <w14:textFill>
            <w14:solidFill>
              <w14:schemeClr w14:val="tx1"/>
            </w14:solidFill>
          </w14:textFill>
        </w:rPr>
        <w:t>名称：</w:t>
      </w:r>
    </w:p>
    <w:p w14:paraId="052C2EA1">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3FAFA6EB">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64748AF0">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申报单位</w:t>
      </w:r>
      <w:r>
        <w:rPr>
          <w:rFonts w:hint="eastAsia" w:ascii="仿宋_GB2312" w:hAnsi="仿宋_GB2312" w:eastAsia="仿宋_GB2312" w:cs="仿宋_GB2312"/>
          <w:bCs/>
          <w:color w:val="000000" w:themeColor="text1"/>
          <w:sz w:val="32"/>
          <w:szCs w:val="32"/>
          <w14:textFill>
            <w14:solidFill>
              <w14:schemeClr w14:val="tx1"/>
            </w14:solidFill>
          </w14:textFill>
        </w:rPr>
        <w:t>地址：</w:t>
      </w:r>
    </w:p>
    <w:p w14:paraId="5CFF4F73">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1041A2C6">
      <w:pPr>
        <w:pStyle w:val="2"/>
        <w:snapToGrid w:val="0"/>
        <w:spacing w:before="50" w:after="50"/>
        <w:ind w:firstLine="480" w:firstLineChars="150"/>
        <w:jc w:val="center"/>
        <w:rPr>
          <w:rFonts w:hint="eastAsia" w:ascii="仿宋_GB2312" w:hAnsi="仿宋_GB2312" w:eastAsia="仿宋_GB2312" w:cs="仿宋_GB2312"/>
          <w:bCs/>
          <w:color w:val="000000" w:themeColor="text1"/>
          <w:sz w:val="32"/>
          <w:szCs w:val="32"/>
          <w14:textFill>
            <w14:solidFill>
              <w14:schemeClr w14:val="tx1"/>
            </w14:solidFill>
          </w14:textFill>
        </w:rPr>
      </w:pPr>
    </w:p>
    <w:p w14:paraId="2A78C6A4">
      <w:pPr>
        <w:pStyle w:val="2"/>
        <w:snapToGrid w:val="0"/>
        <w:spacing w:before="50" w:after="50"/>
        <w:ind w:firstLine="480" w:firstLineChars="150"/>
        <w:jc w:val="both"/>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联系人及电话：</w:t>
      </w:r>
    </w:p>
    <w:p w14:paraId="63416B9B">
      <w:pPr>
        <w:snapToGrid w:val="0"/>
        <w:spacing w:before="50" w:after="50"/>
        <w:ind w:firstLine="480" w:firstLineChars="150"/>
        <w:jc w:val="center"/>
        <w:rPr>
          <w:rFonts w:hint="eastAsia" w:ascii="仿宋_GB2312" w:hAnsi="仿宋_GB2312" w:eastAsia="仿宋_GB2312" w:cs="仿宋_GB2312"/>
          <w:bCs/>
          <w:sz w:val="32"/>
          <w:szCs w:val="32"/>
        </w:rPr>
      </w:pPr>
    </w:p>
    <w:p w14:paraId="7792EA4B">
      <w:pPr>
        <w:snapToGrid w:val="0"/>
        <w:spacing w:before="50" w:after="50"/>
        <w:ind w:firstLine="360" w:firstLineChars="150"/>
        <w:jc w:val="center"/>
        <w:rPr>
          <w:rFonts w:ascii="宋体" w:hAnsi="宋体"/>
          <w:bCs/>
          <w:sz w:val="24"/>
        </w:rPr>
      </w:pPr>
    </w:p>
    <w:p w14:paraId="5FAD417B">
      <w:pPr>
        <w:snapToGrid w:val="0"/>
        <w:spacing w:beforeLines="50" w:after="50"/>
        <w:jc w:val="both"/>
        <w:rPr>
          <w:rFonts w:ascii="宋体" w:hAnsi="宋体"/>
          <w:bCs/>
          <w:sz w:val="24"/>
          <w:szCs w:val="20"/>
        </w:rPr>
      </w:pPr>
    </w:p>
    <w:p w14:paraId="01054AE0">
      <w:pPr>
        <w:snapToGrid w:val="0"/>
        <w:spacing w:beforeLines="50" w:after="50"/>
        <w:ind w:firstLine="4080" w:firstLineChars="1700"/>
        <w:jc w:val="center"/>
        <w:rPr>
          <w:rFonts w:ascii="宋体" w:hAnsi="宋体"/>
          <w:bCs/>
          <w:sz w:val="24"/>
          <w:szCs w:val="20"/>
        </w:rPr>
      </w:pPr>
    </w:p>
    <w:p w14:paraId="07D7C0D3">
      <w:pPr>
        <w:snapToGrid w:val="0"/>
        <w:spacing w:beforeLines="50" w:after="50"/>
        <w:ind w:firstLine="64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3E89F3A0">
      <w:pPr>
        <w:snapToGrid w:val="0"/>
        <w:spacing w:beforeLines="50" w:after="50"/>
        <w:jc w:val="center"/>
        <w:outlineLvl w:val="1"/>
        <w:rPr>
          <w:rFonts w:ascii="宋体" w:hAnsi="宋体"/>
        </w:rPr>
      </w:pPr>
    </w:p>
    <w:p w14:paraId="2AC4DB71">
      <w:pPr>
        <w:snapToGrid w:val="0"/>
        <w:spacing w:beforeLines="50" w:after="50"/>
        <w:jc w:val="center"/>
        <w:outlineLvl w:val="1"/>
        <w:rPr>
          <w:rFonts w:ascii="宋体" w:hAnsi="宋体"/>
        </w:rPr>
      </w:pPr>
    </w:p>
    <w:p w14:paraId="2A1F3402">
      <w:pPr>
        <w:snapToGrid w:val="0"/>
        <w:spacing w:beforeLines="50" w:after="50"/>
        <w:jc w:val="center"/>
        <w:outlineLvl w:val="1"/>
        <w:rPr>
          <w:rFonts w:ascii="宋体" w:hAnsi="宋体"/>
        </w:rPr>
      </w:pPr>
    </w:p>
    <w:p w14:paraId="6B573A48">
      <w:pPr>
        <w:snapToGrid w:val="0"/>
        <w:spacing w:beforeLines="50" w:after="50"/>
        <w:jc w:val="center"/>
        <w:outlineLvl w:val="1"/>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1" w:name="_Toc254970557"/>
      <w:bookmarkStart w:id="2" w:name="_Toc494266151"/>
      <w:bookmarkStart w:id="3" w:name="_Toc25497069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目录</w:t>
      </w:r>
    </w:p>
    <w:p w14:paraId="640CD110">
      <w:pPr>
        <w:pStyle w:val="5"/>
        <w:rPr>
          <w:rFonts w:ascii="仿宋" w:hAnsi="仿宋" w:eastAsia="仿宋"/>
          <w:color w:val="000000" w:themeColor="text1"/>
          <w:sz w:val="28"/>
          <w:szCs w:val="28"/>
          <w14:textFill>
            <w14:solidFill>
              <w14:schemeClr w14:val="tx1"/>
            </w14:solidFill>
          </w14:textFill>
        </w:rPr>
      </w:pPr>
    </w:p>
    <w:p w14:paraId="70CD660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申报遴选</w:t>
      </w:r>
      <w:r>
        <w:rPr>
          <w:rFonts w:hint="eastAsia" w:ascii="仿宋_GB2312" w:hAnsi="仿宋_GB2312" w:eastAsia="仿宋_GB2312" w:cs="仿宋_GB2312"/>
          <w:b w:val="0"/>
          <w:bCs/>
          <w:color w:val="000000" w:themeColor="text1"/>
          <w:sz w:val="32"/>
          <w:szCs w:val="32"/>
          <w14:textFill>
            <w14:solidFill>
              <w14:schemeClr w14:val="tx1"/>
            </w14:solidFill>
          </w14:textFill>
        </w:rPr>
        <w:t>声明书（格式见附件）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16AA66B7">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14:textFill>
            <w14:solidFill>
              <w14:schemeClr w14:val="tx1"/>
            </w14:solidFill>
          </w14:textFill>
        </w:rPr>
        <w:t>、资质文件</w:t>
      </w:r>
    </w:p>
    <w:p w14:paraId="687C78A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（一）营业执照</w:t>
      </w:r>
    </w:p>
    <w:p w14:paraId="573DC9E0">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（二）法定代表人身份证明书（格式见附件）</w:t>
      </w:r>
      <w:r>
        <w:rPr>
          <w:rFonts w:hint="eastAsia" w:ascii="仿宋_GB2312" w:hAnsi="仿宋_GB2312" w:eastAsia="仿宋_GB2312" w:cs="仿宋_GB2312"/>
          <w:b w:val="0"/>
          <w:bCs/>
          <w:color w:val="000000" w:themeColor="text1"/>
          <w:sz w:val="32"/>
          <w:szCs w:val="32"/>
          <w14:textFill>
            <w14:solidFill>
              <w14:schemeClr w14:val="tx1"/>
            </w14:solidFill>
          </w14:textFill>
        </w:rPr>
        <w:tab/>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4F9A0F71">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color w:val="000000" w:themeColor="text1"/>
          <w:sz w:val="32"/>
          <w:szCs w:val="32"/>
          <w14:textFill>
            <w14:solidFill>
              <w14:schemeClr w14:val="tx1"/>
            </w14:solidFill>
          </w14:textFill>
        </w:rPr>
        <w:t>、项目实施方案（</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包含时间计划、活动主题及服务内容、落实推进思路、预期成果</w:t>
      </w:r>
      <w:r>
        <w:rPr>
          <w:rFonts w:hint="eastAsia"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ab/>
      </w:r>
    </w:p>
    <w:p w14:paraId="18E2FC1B">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四、佐证材料（团队工作人员社保缴纳证明、师资简介、办学条件照片、培训签到表、往期案例后续跟踪服务证明材料）</w:t>
      </w:r>
    </w:p>
    <w:p w14:paraId="1895A9F8">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color w:val="000000" w:themeColor="text1"/>
          <w:sz w:val="32"/>
          <w:szCs w:val="32"/>
          <w14:textFill>
            <w14:solidFill>
              <w14:schemeClr w14:val="tx1"/>
            </w14:solidFill>
          </w14:textFill>
        </w:rPr>
        <w:t>、业绩材料（格式自拟）</w:t>
      </w:r>
    </w:p>
    <w:p w14:paraId="182A154E">
      <w:pPr>
        <w:pStyle w:val="5"/>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pPr>
    </w:p>
    <w:p w14:paraId="4C7CEB9F">
      <w:pPr>
        <w:pStyle w:val="8"/>
        <w:tabs>
          <w:tab w:val="right" w:leader="dot" w:pos="9402"/>
        </w:tabs>
        <w:rPr>
          <w:rFonts w:hint="eastAsia" w:ascii="仿宋_GB2312" w:hAnsi="仿宋_GB2312" w:eastAsia="仿宋_GB2312" w:cs="仿宋_GB2312"/>
          <w:b w:val="0"/>
          <w:bCs/>
          <w:caps w:val="0"/>
          <w:sz w:val="32"/>
          <w:szCs w:val="32"/>
        </w:rPr>
      </w:pP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color w:val="000000" w:themeColor="text1"/>
          <w:sz w:val="32"/>
          <w:szCs w:val="32"/>
          <w14:textFill>
            <w14:solidFill>
              <w14:schemeClr w14:val="tx1"/>
            </w14:solidFill>
          </w14:textFill>
        </w:rPr>
        <w:instrText xml:space="preserve"> TOC \o "1-3" \h \z \u </w:instrText>
      </w: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separate"/>
      </w:r>
    </w:p>
    <w:p w14:paraId="004759EF">
      <w:pPr>
        <w:pStyle w:val="8"/>
        <w:tabs>
          <w:tab w:val="right" w:leader="dot" w:pos="9402"/>
        </w:tabs>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fldChar w:fldCharType="end"/>
      </w:r>
    </w:p>
    <w:p w14:paraId="6A5B429C">
      <w:pPr>
        <w:snapToGrid w:val="0"/>
        <w:spacing w:beforeLines="50" w:after="50"/>
        <w:outlineLvl w:val="1"/>
        <w:rPr>
          <w:rFonts w:ascii="宋体" w:hAnsi="宋体"/>
          <w:b/>
          <w:bCs/>
          <w:sz w:val="28"/>
          <w:szCs w:val="28"/>
        </w:rPr>
      </w:pPr>
    </w:p>
    <w:p w14:paraId="008CBCBA">
      <w:pPr>
        <w:snapToGrid w:val="0"/>
        <w:spacing w:beforeLines="50" w:after="50"/>
        <w:outlineLvl w:val="1"/>
        <w:rPr>
          <w:rFonts w:ascii="宋体" w:hAnsi="宋体"/>
          <w:b/>
          <w:bCs/>
          <w:sz w:val="28"/>
          <w:szCs w:val="28"/>
        </w:rPr>
      </w:pPr>
    </w:p>
    <w:p w14:paraId="4C3C1551">
      <w:pPr>
        <w:snapToGrid w:val="0"/>
        <w:spacing w:beforeLines="50" w:after="50"/>
        <w:outlineLvl w:val="1"/>
        <w:rPr>
          <w:rFonts w:ascii="宋体" w:hAnsi="宋体"/>
          <w:b/>
          <w:bCs/>
          <w:sz w:val="28"/>
          <w:szCs w:val="28"/>
        </w:rPr>
      </w:pPr>
    </w:p>
    <w:bookmarkEnd w:id="1"/>
    <w:bookmarkEnd w:id="2"/>
    <w:bookmarkEnd w:id="3"/>
    <w:p w14:paraId="24C9E585">
      <w:pPr>
        <w:snapToGrid w:val="0"/>
        <w:spacing w:beforeLines="50" w:after="50"/>
        <w:outlineLvl w:val="1"/>
        <w:rPr>
          <w:rFonts w:hint="eastAsia" w:ascii="宋体" w:hAnsi="宋体"/>
          <w:b/>
          <w:bCs/>
          <w:sz w:val="28"/>
          <w:szCs w:val="28"/>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AA62D2-AB3D-4B5A-B32D-2CAAA2D843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70AA0F9-AC06-4C96-A242-CFD7D49DFFB3}"/>
  </w:font>
  <w:font w:name="方正大标宋简体">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6876D831-3056-4419-AF51-837913F75821}"/>
  </w:font>
  <w:font w:name="仿宋_GB2312">
    <w:panose1 w:val="02010609030101010101"/>
    <w:charset w:val="86"/>
    <w:family w:val="auto"/>
    <w:pitch w:val="default"/>
    <w:sig w:usb0="00000001" w:usb1="080E0000" w:usb2="00000000" w:usb3="00000000" w:csb0="00040000" w:csb1="00000000"/>
    <w:embedRegular r:id="rId4" w:fontKey="{B4E48E10-97DE-4646-A9B4-D0F229F0942E}"/>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 w:name="WPSEMBED2">
    <w:panose1 w:val="0201060001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1D64">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Njg5NzRiOWY1MjQzMjU3MjdjYjllZThjZTFlODIifQ=="/>
  </w:docVars>
  <w:rsids>
    <w:rsidRoot w:val="4CB3238F"/>
    <w:rsid w:val="00024C53"/>
    <w:rsid w:val="001609FC"/>
    <w:rsid w:val="002120A0"/>
    <w:rsid w:val="002165D6"/>
    <w:rsid w:val="00262652"/>
    <w:rsid w:val="002B4029"/>
    <w:rsid w:val="002F00AE"/>
    <w:rsid w:val="003A2359"/>
    <w:rsid w:val="004A2DF3"/>
    <w:rsid w:val="005034C2"/>
    <w:rsid w:val="00520548"/>
    <w:rsid w:val="005742C6"/>
    <w:rsid w:val="005A234D"/>
    <w:rsid w:val="00610F9A"/>
    <w:rsid w:val="00643D27"/>
    <w:rsid w:val="00771386"/>
    <w:rsid w:val="007B11B9"/>
    <w:rsid w:val="007E2A99"/>
    <w:rsid w:val="007E370E"/>
    <w:rsid w:val="007E5371"/>
    <w:rsid w:val="008512C9"/>
    <w:rsid w:val="00862600"/>
    <w:rsid w:val="009A0B24"/>
    <w:rsid w:val="00A32F8A"/>
    <w:rsid w:val="00A6244D"/>
    <w:rsid w:val="00AB0C2F"/>
    <w:rsid w:val="00B01B31"/>
    <w:rsid w:val="00C14341"/>
    <w:rsid w:val="00D04595"/>
    <w:rsid w:val="00DA0C98"/>
    <w:rsid w:val="00DA502A"/>
    <w:rsid w:val="00DF395E"/>
    <w:rsid w:val="00E506F7"/>
    <w:rsid w:val="00E76545"/>
    <w:rsid w:val="00F333A7"/>
    <w:rsid w:val="01F739C5"/>
    <w:rsid w:val="024A77B5"/>
    <w:rsid w:val="028B2768"/>
    <w:rsid w:val="032376E5"/>
    <w:rsid w:val="04C24BD8"/>
    <w:rsid w:val="04E92909"/>
    <w:rsid w:val="05024668"/>
    <w:rsid w:val="0530503B"/>
    <w:rsid w:val="05533B01"/>
    <w:rsid w:val="06386398"/>
    <w:rsid w:val="06CA66F9"/>
    <w:rsid w:val="071C7E5F"/>
    <w:rsid w:val="072709A2"/>
    <w:rsid w:val="075622C6"/>
    <w:rsid w:val="086D04BA"/>
    <w:rsid w:val="0872192F"/>
    <w:rsid w:val="08DA39FA"/>
    <w:rsid w:val="09275EDA"/>
    <w:rsid w:val="09324119"/>
    <w:rsid w:val="09367318"/>
    <w:rsid w:val="09D70DE0"/>
    <w:rsid w:val="0A7764F5"/>
    <w:rsid w:val="0B02141F"/>
    <w:rsid w:val="0B9F57AC"/>
    <w:rsid w:val="0C1A4884"/>
    <w:rsid w:val="0C4179E2"/>
    <w:rsid w:val="0D904DAB"/>
    <w:rsid w:val="0DE10274"/>
    <w:rsid w:val="0E924011"/>
    <w:rsid w:val="0FE20A36"/>
    <w:rsid w:val="10637462"/>
    <w:rsid w:val="10700AF4"/>
    <w:rsid w:val="110A32D1"/>
    <w:rsid w:val="11731ED8"/>
    <w:rsid w:val="11890CE5"/>
    <w:rsid w:val="11BB57B3"/>
    <w:rsid w:val="11D3462C"/>
    <w:rsid w:val="12113302"/>
    <w:rsid w:val="122049AD"/>
    <w:rsid w:val="126006AE"/>
    <w:rsid w:val="12C64289"/>
    <w:rsid w:val="140F71BB"/>
    <w:rsid w:val="144E7792"/>
    <w:rsid w:val="14C20431"/>
    <w:rsid w:val="14CD4531"/>
    <w:rsid w:val="14EB30A4"/>
    <w:rsid w:val="15545B7C"/>
    <w:rsid w:val="1590538F"/>
    <w:rsid w:val="15BF5C2B"/>
    <w:rsid w:val="15D114D0"/>
    <w:rsid w:val="163A209F"/>
    <w:rsid w:val="165821B3"/>
    <w:rsid w:val="16ED377F"/>
    <w:rsid w:val="16F11BF2"/>
    <w:rsid w:val="1835510B"/>
    <w:rsid w:val="184462ED"/>
    <w:rsid w:val="18530A4D"/>
    <w:rsid w:val="18673D87"/>
    <w:rsid w:val="187768DC"/>
    <w:rsid w:val="18B56DF6"/>
    <w:rsid w:val="18C04109"/>
    <w:rsid w:val="191D354D"/>
    <w:rsid w:val="192A37C4"/>
    <w:rsid w:val="1953515F"/>
    <w:rsid w:val="19644AC4"/>
    <w:rsid w:val="1992462A"/>
    <w:rsid w:val="19E86730"/>
    <w:rsid w:val="1A3E5FA2"/>
    <w:rsid w:val="1A817772"/>
    <w:rsid w:val="1BD06730"/>
    <w:rsid w:val="1C2B08A8"/>
    <w:rsid w:val="1C7D27DA"/>
    <w:rsid w:val="1C9F6DCC"/>
    <w:rsid w:val="1D100F23"/>
    <w:rsid w:val="1D5412D8"/>
    <w:rsid w:val="1E215788"/>
    <w:rsid w:val="204A64FA"/>
    <w:rsid w:val="206C7EA2"/>
    <w:rsid w:val="207D2D54"/>
    <w:rsid w:val="208A60C0"/>
    <w:rsid w:val="212C6065"/>
    <w:rsid w:val="213A1A6F"/>
    <w:rsid w:val="2157502B"/>
    <w:rsid w:val="21891856"/>
    <w:rsid w:val="218E1CF5"/>
    <w:rsid w:val="21D2231D"/>
    <w:rsid w:val="21DB26E7"/>
    <w:rsid w:val="236B6EB3"/>
    <w:rsid w:val="238D417D"/>
    <w:rsid w:val="23A4762F"/>
    <w:rsid w:val="24612064"/>
    <w:rsid w:val="24D456F9"/>
    <w:rsid w:val="24ED40A4"/>
    <w:rsid w:val="25EA5EC1"/>
    <w:rsid w:val="25EE0B53"/>
    <w:rsid w:val="265830C2"/>
    <w:rsid w:val="26D92385"/>
    <w:rsid w:val="27A97FAA"/>
    <w:rsid w:val="27B54BA0"/>
    <w:rsid w:val="28041B5B"/>
    <w:rsid w:val="28173FAB"/>
    <w:rsid w:val="2877751D"/>
    <w:rsid w:val="28C470C2"/>
    <w:rsid w:val="28C80187"/>
    <w:rsid w:val="29740C1B"/>
    <w:rsid w:val="29D045E7"/>
    <w:rsid w:val="29F86B66"/>
    <w:rsid w:val="2B7938DE"/>
    <w:rsid w:val="2BF26075"/>
    <w:rsid w:val="2C006E5D"/>
    <w:rsid w:val="2C155FD1"/>
    <w:rsid w:val="2C4046FA"/>
    <w:rsid w:val="2D045637"/>
    <w:rsid w:val="2D305D48"/>
    <w:rsid w:val="2D7E5A35"/>
    <w:rsid w:val="2D8A6FC9"/>
    <w:rsid w:val="2E734FBB"/>
    <w:rsid w:val="2E7C3AF6"/>
    <w:rsid w:val="2E9D464D"/>
    <w:rsid w:val="2EA46469"/>
    <w:rsid w:val="2ED0256F"/>
    <w:rsid w:val="2EDB1DF2"/>
    <w:rsid w:val="2F47399F"/>
    <w:rsid w:val="2F59458E"/>
    <w:rsid w:val="2F5A541F"/>
    <w:rsid w:val="2F755BC5"/>
    <w:rsid w:val="30182689"/>
    <w:rsid w:val="30446459"/>
    <w:rsid w:val="30BC03D4"/>
    <w:rsid w:val="314824B0"/>
    <w:rsid w:val="319234DA"/>
    <w:rsid w:val="320A34A1"/>
    <w:rsid w:val="32510820"/>
    <w:rsid w:val="331035D3"/>
    <w:rsid w:val="33AB7F1B"/>
    <w:rsid w:val="34017452"/>
    <w:rsid w:val="347635AC"/>
    <w:rsid w:val="348B67E1"/>
    <w:rsid w:val="34A3259A"/>
    <w:rsid w:val="34E524DE"/>
    <w:rsid w:val="34EA39B0"/>
    <w:rsid w:val="34F012EF"/>
    <w:rsid w:val="35604F6D"/>
    <w:rsid w:val="358054A4"/>
    <w:rsid w:val="35893DB2"/>
    <w:rsid w:val="35974612"/>
    <w:rsid w:val="36E92F59"/>
    <w:rsid w:val="36F07638"/>
    <w:rsid w:val="3711700B"/>
    <w:rsid w:val="372404E4"/>
    <w:rsid w:val="382D0783"/>
    <w:rsid w:val="3853228D"/>
    <w:rsid w:val="39F538DD"/>
    <w:rsid w:val="3AA409C1"/>
    <w:rsid w:val="3ABB5ADD"/>
    <w:rsid w:val="3BDA68B5"/>
    <w:rsid w:val="3CF4720D"/>
    <w:rsid w:val="3D3F3E63"/>
    <w:rsid w:val="3D4158E5"/>
    <w:rsid w:val="3DE511B8"/>
    <w:rsid w:val="3E2C62E0"/>
    <w:rsid w:val="3E673518"/>
    <w:rsid w:val="3F317F68"/>
    <w:rsid w:val="3FCE5B6D"/>
    <w:rsid w:val="3FD20CE1"/>
    <w:rsid w:val="3FE9201A"/>
    <w:rsid w:val="40036060"/>
    <w:rsid w:val="40363164"/>
    <w:rsid w:val="404B49C3"/>
    <w:rsid w:val="408669E3"/>
    <w:rsid w:val="40D221A7"/>
    <w:rsid w:val="4130477E"/>
    <w:rsid w:val="41434F48"/>
    <w:rsid w:val="41AF045B"/>
    <w:rsid w:val="41C31CC9"/>
    <w:rsid w:val="42500FB3"/>
    <w:rsid w:val="42826E6A"/>
    <w:rsid w:val="433F5964"/>
    <w:rsid w:val="43663D51"/>
    <w:rsid w:val="439555EC"/>
    <w:rsid w:val="44213381"/>
    <w:rsid w:val="444F6FD0"/>
    <w:rsid w:val="44DF6F0C"/>
    <w:rsid w:val="45371643"/>
    <w:rsid w:val="454C2B58"/>
    <w:rsid w:val="45AB3D4F"/>
    <w:rsid w:val="46624023"/>
    <w:rsid w:val="467F0616"/>
    <w:rsid w:val="48522B20"/>
    <w:rsid w:val="48AC4935"/>
    <w:rsid w:val="48AD4E73"/>
    <w:rsid w:val="48EC3A55"/>
    <w:rsid w:val="49047ECE"/>
    <w:rsid w:val="499E328F"/>
    <w:rsid w:val="49F213C2"/>
    <w:rsid w:val="4BA04BE4"/>
    <w:rsid w:val="4C3752D5"/>
    <w:rsid w:val="4C9C440D"/>
    <w:rsid w:val="4CB3238F"/>
    <w:rsid w:val="4D736796"/>
    <w:rsid w:val="4DA20263"/>
    <w:rsid w:val="4DB612C9"/>
    <w:rsid w:val="4DDB18E7"/>
    <w:rsid w:val="4E2E1762"/>
    <w:rsid w:val="4E473098"/>
    <w:rsid w:val="4E6C1DDD"/>
    <w:rsid w:val="4EF917DF"/>
    <w:rsid w:val="4F9E3804"/>
    <w:rsid w:val="50124E2A"/>
    <w:rsid w:val="50854E71"/>
    <w:rsid w:val="51392B87"/>
    <w:rsid w:val="519B2022"/>
    <w:rsid w:val="51B33605"/>
    <w:rsid w:val="51D54B8C"/>
    <w:rsid w:val="51D65EF3"/>
    <w:rsid w:val="520B785C"/>
    <w:rsid w:val="52AB4326"/>
    <w:rsid w:val="52C37BBC"/>
    <w:rsid w:val="52CA278D"/>
    <w:rsid w:val="52CE4F24"/>
    <w:rsid w:val="53171124"/>
    <w:rsid w:val="5330470F"/>
    <w:rsid w:val="538375C9"/>
    <w:rsid w:val="53EE0A95"/>
    <w:rsid w:val="543E5EC9"/>
    <w:rsid w:val="546E0E19"/>
    <w:rsid w:val="547F7727"/>
    <w:rsid w:val="548D22F0"/>
    <w:rsid w:val="56AC62F2"/>
    <w:rsid w:val="56BC4265"/>
    <w:rsid w:val="56E13974"/>
    <w:rsid w:val="57851241"/>
    <w:rsid w:val="578F4962"/>
    <w:rsid w:val="57A053C8"/>
    <w:rsid w:val="57CF5020"/>
    <w:rsid w:val="583E0066"/>
    <w:rsid w:val="588E0972"/>
    <w:rsid w:val="58FC064E"/>
    <w:rsid w:val="59544B7E"/>
    <w:rsid w:val="5963554A"/>
    <w:rsid w:val="5967123C"/>
    <w:rsid w:val="5AAD74CC"/>
    <w:rsid w:val="5B2D078C"/>
    <w:rsid w:val="5B4B48F9"/>
    <w:rsid w:val="5B5C29DE"/>
    <w:rsid w:val="5C2169AC"/>
    <w:rsid w:val="5C675762"/>
    <w:rsid w:val="5CBB415C"/>
    <w:rsid w:val="5D836B4D"/>
    <w:rsid w:val="5DBE664D"/>
    <w:rsid w:val="5DD50E01"/>
    <w:rsid w:val="5ED629C4"/>
    <w:rsid w:val="60843199"/>
    <w:rsid w:val="613E68BA"/>
    <w:rsid w:val="618557C5"/>
    <w:rsid w:val="62732429"/>
    <w:rsid w:val="63F55D49"/>
    <w:rsid w:val="63F91D33"/>
    <w:rsid w:val="652D7466"/>
    <w:rsid w:val="658E48B1"/>
    <w:rsid w:val="667A1C2F"/>
    <w:rsid w:val="67875136"/>
    <w:rsid w:val="67B35CFF"/>
    <w:rsid w:val="68243E7A"/>
    <w:rsid w:val="684D4434"/>
    <w:rsid w:val="698520BF"/>
    <w:rsid w:val="69AC6045"/>
    <w:rsid w:val="6A824822"/>
    <w:rsid w:val="6B383205"/>
    <w:rsid w:val="6B7F404D"/>
    <w:rsid w:val="6BA11F13"/>
    <w:rsid w:val="6BF85DBB"/>
    <w:rsid w:val="6C4C099C"/>
    <w:rsid w:val="6C581E94"/>
    <w:rsid w:val="6C853499"/>
    <w:rsid w:val="6D3365DC"/>
    <w:rsid w:val="6D401847"/>
    <w:rsid w:val="6D7F6AEB"/>
    <w:rsid w:val="6D9D1AAD"/>
    <w:rsid w:val="6EF57BC3"/>
    <w:rsid w:val="6F816C13"/>
    <w:rsid w:val="70717E97"/>
    <w:rsid w:val="709149A6"/>
    <w:rsid w:val="70CA02BF"/>
    <w:rsid w:val="714270F3"/>
    <w:rsid w:val="71B52674"/>
    <w:rsid w:val="71E14FC7"/>
    <w:rsid w:val="72231C56"/>
    <w:rsid w:val="723B7B8B"/>
    <w:rsid w:val="7297463A"/>
    <w:rsid w:val="72E8774D"/>
    <w:rsid w:val="72EF7CA5"/>
    <w:rsid w:val="75320871"/>
    <w:rsid w:val="7574334F"/>
    <w:rsid w:val="765E6C42"/>
    <w:rsid w:val="76685348"/>
    <w:rsid w:val="76FD73B4"/>
    <w:rsid w:val="77536AA1"/>
    <w:rsid w:val="776155EB"/>
    <w:rsid w:val="77B360F8"/>
    <w:rsid w:val="787F693D"/>
    <w:rsid w:val="78BC40BA"/>
    <w:rsid w:val="79161C53"/>
    <w:rsid w:val="7A30757E"/>
    <w:rsid w:val="7B0B276E"/>
    <w:rsid w:val="7B89704B"/>
    <w:rsid w:val="7B9A7BE0"/>
    <w:rsid w:val="7B9F1102"/>
    <w:rsid w:val="7BDF5FCE"/>
    <w:rsid w:val="7C8556A4"/>
    <w:rsid w:val="7CB92CB8"/>
    <w:rsid w:val="7EB85E05"/>
    <w:rsid w:val="7ECF3FA0"/>
    <w:rsid w:val="7F11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1"/>
    <w:qFormat/>
    <w:uiPriority w:val="0"/>
    <w:rPr>
      <w:rFonts w:ascii="仿宋" w:hAnsi="仿宋" w:eastAsia="仿宋" w:cs="仿宋"/>
      <w:sz w:val="28"/>
      <w:szCs w:val="28"/>
      <w:lang w:val="zh-CN" w:bidi="zh-CN"/>
    </w:rPr>
  </w:style>
  <w:style w:type="paragraph" w:styleId="4">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pPr>
      <w:spacing w:before="120" w:after="120" w:line="360" w:lineRule="atLeast"/>
    </w:pPr>
    <w:rPr>
      <w:rFonts w:ascii="Times New Roman" w:hAnsi="Times New Roman" w:eastAsia="Times New Roman"/>
      <w:b/>
      <w:caps/>
      <w:color w:val="000000"/>
      <w:kern w:val="1"/>
      <w:sz w:val="20"/>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738</Words>
  <Characters>762</Characters>
  <Lines>6</Lines>
  <Paragraphs>1</Paragraphs>
  <TotalTime>6</TotalTime>
  <ScaleCrop>false</ScaleCrop>
  <LinksUpToDate>false</LinksUpToDate>
  <CharactersWithSpaces>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2023-04-17T09:56:00Z</dcterms:created>
  <dc:creator>DiYun</dc:creator>
  <cp:lastModifiedBy>剑雨潇潇</cp:lastModifiedBy>
  <cp:lastPrinted>2025-04-28T01:25:00Z</cp:lastPrinted>
  <dcterms:modified xsi:type="dcterms:W3CDTF">2026-03-10T10:04:23Z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76CFED2E60534060A2710D4F45F7D03A_13</vt:lpwstr>
  </property>
  <property fmtid="{D5CDD505-2E9C-101B-9397-08002B2CF9AE}" pid="4" name="KSOTemplateDocerSaveRecord">
    <vt:lpwstr>eyJoZGlkIjoiZTgzNjQ4ZTIzMmVhZjFjMDFiNjNmNDM4NWRjMmM2NzciLCJ1c2VySWQiOiI1MTAzMjAxNTcifQ==</vt:lpwstr>
  </property>
</Properties>
</file>