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both"/>
        <w:rPr>
          <w:rFonts w:hint="eastAsia" w:ascii="黑体" w:hAnsi="黑体" w:eastAsia="黑体" w:cs="黑体"/>
          <w:color w:val="000000"/>
          <w:sz w:val="32"/>
          <w:szCs w:val="32"/>
        </w:rPr>
      </w:pPr>
      <w:r>
        <w:rPr>
          <w:rFonts w:hint="eastAsia" w:ascii="黑体" w:hAnsi="黑体" w:eastAsia="黑体" w:cs="黑体"/>
          <w:color w:val="000000"/>
          <w:sz w:val="32"/>
          <w:szCs w:val="32"/>
        </w:rPr>
        <w:t>附</w:t>
      </w:r>
    </w:p>
    <w:p>
      <w:pPr>
        <w:pStyle w:val="9"/>
        <w:spacing w:after="1823"/>
        <w:ind w:left="1005"/>
        <w:jc w:val="both"/>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电动自行车</w:t>
      </w:r>
      <w:r>
        <w:rPr>
          <w:rFonts w:hint="eastAsia" w:ascii="方正小标宋_GBK" w:hAnsi="方正小标宋_GBK" w:eastAsia="方正小标宋_GBK" w:cs="方正小标宋_GBK"/>
          <w:sz w:val="44"/>
          <w:szCs w:val="44"/>
          <w:lang w:eastAsia="zh-CN"/>
        </w:rPr>
        <w:t>企业</w:t>
      </w:r>
      <w:r>
        <w:rPr>
          <w:rFonts w:hint="eastAsia" w:ascii="方正小标宋_GBK" w:hAnsi="方正小标宋_GBK" w:eastAsia="方正小标宋_GBK" w:cs="方正小标宋_GBK"/>
          <w:sz w:val="44"/>
          <w:szCs w:val="44"/>
        </w:rPr>
        <w:t>规范公告申请书</w:t>
      </w:r>
    </w:p>
    <w:p>
      <w:pPr>
        <w:pStyle w:val="9"/>
        <w:spacing w:line="520" w:lineRule="exact"/>
        <w:rPr>
          <w:rFonts w:ascii="仿宋_GB2312" w:eastAsia="仿宋_GB2312" w:cs="仿宋_GB2312"/>
          <w:color w:val="auto"/>
          <w:sz w:val="28"/>
          <w:szCs w:val="28"/>
          <w:u w:val="single"/>
        </w:rPr>
      </w:pPr>
      <w:r>
        <w:rPr>
          <w:rFonts w:hint="eastAsia" w:ascii="仿宋_GB2312" w:eastAsia="仿宋_GB2312" w:cs="仿宋_GB2312"/>
          <w:color w:val="auto"/>
          <w:sz w:val="28"/>
          <w:szCs w:val="28"/>
        </w:rPr>
        <w:t>企业名称（加盖公章）：</w:t>
      </w:r>
      <w:r>
        <w:rPr>
          <w:rFonts w:hint="eastAsia" w:ascii="仿宋_GB2312" w:eastAsia="仿宋_GB2312" w:cs="仿宋_GB2312"/>
          <w:color w:val="auto"/>
          <w:sz w:val="28"/>
          <w:szCs w:val="28"/>
          <w:u w:val="single"/>
        </w:rPr>
        <w:t xml:space="preserve"> </w:t>
      </w:r>
      <w:r>
        <w:rPr>
          <w:rFonts w:ascii="仿宋_GB2312" w:eastAsia="仿宋_GB2312" w:cs="仿宋_GB2312"/>
          <w:color w:val="auto"/>
          <w:sz w:val="28"/>
          <w:szCs w:val="28"/>
          <w:u w:val="single"/>
        </w:rPr>
        <w:t xml:space="preserve">                           </w:t>
      </w:r>
    </w:p>
    <w:p>
      <w:pPr>
        <w:pStyle w:val="9"/>
        <w:spacing w:line="520" w:lineRule="exact"/>
        <w:rPr>
          <w:rFonts w:ascii="仿宋_GB2312" w:eastAsia="仿宋_GB2312" w:cs="仿宋_GB2312"/>
          <w:color w:val="auto"/>
          <w:sz w:val="28"/>
          <w:szCs w:val="28"/>
          <w:u w:val="single"/>
        </w:rPr>
      </w:pPr>
      <w:r>
        <w:rPr>
          <w:rFonts w:hint="eastAsia" w:ascii="仿宋_GB2312" w:eastAsia="仿宋_GB2312" w:cs="仿宋_GB2312"/>
          <w:color w:val="auto"/>
          <w:sz w:val="28"/>
          <w:szCs w:val="28"/>
        </w:rPr>
        <w:t>联系地址及邮编：</w:t>
      </w:r>
      <w:r>
        <w:rPr>
          <w:rFonts w:hint="eastAsia" w:ascii="仿宋_GB2312" w:eastAsia="仿宋_GB2312" w:cs="仿宋_GB2312"/>
          <w:color w:val="auto"/>
          <w:sz w:val="28"/>
          <w:szCs w:val="28"/>
          <w:u w:val="single"/>
        </w:rPr>
        <w:t xml:space="preserve"> </w:t>
      </w:r>
      <w:r>
        <w:rPr>
          <w:rFonts w:ascii="仿宋_GB2312" w:eastAsia="仿宋_GB2312" w:cs="仿宋_GB2312"/>
          <w:color w:val="auto"/>
          <w:sz w:val="28"/>
          <w:szCs w:val="28"/>
          <w:u w:val="single"/>
        </w:rPr>
        <w:t xml:space="preserve">                                 </w:t>
      </w:r>
    </w:p>
    <w:p>
      <w:pPr>
        <w:pStyle w:val="9"/>
        <w:spacing w:line="520" w:lineRule="exact"/>
        <w:rPr>
          <w:rFonts w:ascii="仿宋_GB2312" w:eastAsia="仿宋_GB2312" w:cs="仿宋_GB2312"/>
          <w:color w:val="auto"/>
          <w:sz w:val="28"/>
          <w:szCs w:val="28"/>
          <w:u w:val="single"/>
        </w:rPr>
      </w:pPr>
    </w:p>
    <w:p>
      <w:pPr>
        <w:pStyle w:val="9"/>
        <w:spacing w:line="520" w:lineRule="exact"/>
        <w:rPr>
          <w:rFonts w:ascii="仿宋_GB2312" w:eastAsia="仿宋_GB2312" w:cs="仿宋_GB2312"/>
          <w:color w:val="auto"/>
          <w:sz w:val="28"/>
          <w:szCs w:val="28"/>
          <w:u w:val="single"/>
        </w:rPr>
      </w:pPr>
    </w:p>
    <w:p>
      <w:pPr>
        <w:pStyle w:val="9"/>
        <w:spacing w:line="520" w:lineRule="exact"/>
        <w:rPr>
          <w:rFonts w:ascii="仿宋_GB2312" w:eastAsia="仿宋_GB2312" w:cs="仿宋_GB2312"/>
          <w:color w:val="auto"/>
          <w:sz w:val="28"/>
          <w:szCs w:val="28"/>
          <w:u w:val="single"/>
        </w:rPr>
      </w:pPr>
      <w:r>
        <w:rPr>
          <w:rFonts w:hint="eastAsia" w:ascii="仿宋_GB2312" w:eastAsia="仿宋_GB2312" w:cs="仿宋_GB2312"/>
          <w:sz w:val="28"/>
          <w:szCs w:val="28"/>
        </w:rPr>
        <w:t>联系人1：</w:t>
      </w:r>
      <w:r>
        <w:rPr>
          <w:rFonts w:ascii="仿宋_GB2312" w:eastAsia="仿宋_GB2312" w:cs="仿宋_GB2312"/>
          <w:sz w:val="28"/>
          <w:szCs w:val="28"/>
        </w:rPr>
        <w:tab/>
      </w:r>
      <w:r>
        <w:rPr>
          <w:rFonts w:hint="eastAsia" w:ascii="仿宋_GB2312" w:eastAsia="仿宋_GB2312" w:cs="仿宋_GB2312"/>
          <w:sz w:val="28"/>
          <w:szCs w:val="28"/>
          <w:u w:val="single"/>
        </w:rPr>
        <w:t xml:space="preserve"> </w:t>
      </w:r>
      <w:r>
        <w:rPr>
          <w:rFonts w:ascii="仿宋_GB2312" w:eastAsia="仿宋_GB2312" w:cs="仿宋_GB2312"/>
          <w:sz w:val="28"/>
          <w:szCs w:val="28"/>
          <w:u w:val="single"/>
        </w:rPr>
        <w:t xml:space="preserve">                </w:t>
      </w:r>
      <w:r>
        <w:rPr>
          <w:rFonts w:ascii="仿宋_GB2312" w:eastAsia="仿宋_GB2312" w:cs="仿宋_GB2312"/>
          <w:sz w:val="28"/>
          <w:szCs w:val="28"/>
        </w:rPr>
        <w:t xml:space="preserve"> </w:t>
      </w:r>
      <w:r>
        <w:rPr>
          <w:rFonts w:hint="eastAsia" w:ascii="仿宋_GB2312" w:eastAsia="仿宋_GB2312" w:cs="仿宋_GB2312"/>
          <w:sz w:val="28"/>
          <w:szCs w:val="28"/>
        </w:rPr>
        <w:t xml:space="preserve">职 </w:t>
      </w:r>
      <w:r>
        <w:rPr>
          <w:rFonts w:ascii="仿宋_GB2312" w:eastAsia="仿宋_GB2312" w:cs="仿宋_GB2312"/>
          <w:sz w:val="28"/>
          <w:szCs w:val="28"/>
        </w:rPr>
        <w:t xml:space="preserve">   </w:t>
      </w:r>
      <w:r>
        <w:rPr>
          <w:rFonts w:hint="eastAsia" w:ascii="仿宋_GB2312" w:eastAsia="仿宋_GB2312" w:cs="仿宋_GB2312"/>
          <w:sz w:val="28"/>
          <w:szCs w:val="28"/>
        </w:rPr>
        <w:t>务：</w:t>
      </w:r>
      <w:r>
        <w:rPr>
          <w:rFonts w:hint="eastAsia" w:ascii="仿宋_GB2312" w:eastAsia="仿宋_GB2312" w:cs="仿宋_GB2312"/>
          <w:sz w:val="28"/>
          <w:szCs w:val="28"/>
          <w:u w:val="single"/>
        </w:rPr>
        <w:t xml:space="preserve"> </w:t>
      </w:r>
      <w:r>
        <w:rPr>
          <w:rFonts w:ascii="仿宋_GB2312" w:eastAsia="仿宋_GB2312" w:cs="仿宋_GB2312"/>
          <w:sz w:val="28"/>
          <w:szCs w:val="28"/>
          <w:u w:val="single"/>
        </w:rPr>
        <w:t xml:space="preserve">                </w:t>
      </w:r>
    </w:p>
    <w:p>
      <w:pPr>
        <w:pStyle w:val="9"/>
        <w:spacing w:line="520" w:lineRule="exact"/>
        <w:rPr>
          <w:rFonts w:ascii="仿宋_GB2312" w:eastAsia="仿宋_GB2312" w:cs="仿宋_GB2312"/>
          <w:color w:val="auto"/>
          <w:sz w:val="28"/>
          <w:szCs w:val="28"/>
          <w:u w:val="single"/>
        </w:rPr>
      </w:pPr>
      <w:r>
        <w:rPr>
          <w:rFonts w:hint="eastAsia" w:ascii="仿宋_GB2312" w:eastAsia="仿宋_GB2312" w:cs="仿宋_GB2312"/>
          <w:color w:val="auto"/>
          <w:sz w:val="28"/>
          <w:szCs w:val="28"/>
        </w:rPr>
        <w:t xml:space="preserve">手 </w:t>
      </w:r>
      <w:r>
        <w:rPr>
          <w:rFonts w:ascii="仿宋_GB2312" w:eastAsia="仿宋_GB2312" w:cs="仿宋_GB2312"/>
          <w:color w:val="auto"/>
          <w:sz w:val="28"/>
          <w:szCs w:val="28"/>
        </w:rPr>
        <w:t xml:space="preserve">   </w:t>
      </w:r>
      <w:r>
        <w:rPr>
          <w:rFonts w:hint="eastAsia" w:ascii="仿宋_GB2312" w:eastAsia="仿宋_GB2312" w:cs="仿宋_GB2312"/>
          <w:color w:val="auto"/>
          <w:sz w:val="28"/>
          <w:szCs w:val="28"/>
        </w:rPr>
        <w:t>机：</w:t>
      </w:r>
      <w:r>
        <w:rPr>
          <w:rFonts w:ascii="仿宋_GB2312" w:eastAsia="仿宋_GB2312" w:cs="仿宋_GB2312"/>
          <w:color w:val="auto"/>
          <w:sz w:val="28"/>
          <w:szCs w:val="28"/>
        </w:rPr>
        <w:tab/>
      </w:r>
      <w:r>
        <w:rPr>
          <w:rFonts w:ascii="仿宋_GB2312" w:eastAsia="仿宋_GB2312" w:cs="仿宋_GB2312"/>
          <w:color w:val="auto"/>
          <w:sz w:val="28"/>
          <w:szCs w:val="28"/>
          <w:u w:val="single"/>
        </w:rPr>
        <w:t xml:space="preserve">                 </w:t>
      </w:r>
      <w:r>
        <w:rPr>
          <w:rFonts w:ascii="仿宋_GB2312" w:eastAsia="仿宋_GB2312" w:cs="仿宋_GB2312"/>
          <w:color w:val="auto"/>
          <w:sz w:val="28"/>
          <w:szCs w:val="28"/>
        </w:rPr>
        <w:t xml:space="preserve"> </w:t>
      </w:r>
      <w:r>
        <w:rPr>
          <w:rFonts w:hint="eastAsia" w:ascii="仿宋_GB2312" w:eastAsia="仿宋_GB2312" w:cs="仿宋_GB2312"/>
          <w:color w:val="auto"/>
          <w:sz w:val="28"/>
          <w:szCs w:val="28"/>
        </w:rPr>
        <w:t xml:space="preserve">传 </w:t>
      </w:r>
      <w:r>
        <w:rPr>
          <w:rFonts w:ascii="仿宋_GB2312" w:eastAsia="仿宋_GB2312" w:cs="仿宋_GB2312"/>
          <w:color w:val="auto"/>
          <w:sz w:val="28"/>
          <w:szCs w:val="28"/>
        </w:rPr>
        <w:t xml:space="preserve">   </w:t>
      </w:r>
      <w:r>
        <w:rPr>
          <w:rFonts w:hint="eastAsia" w:ascii="仿宋_GB2312" w:eastAsia="仿宋_GB2312" w:cs="仿宋_GB2312"/>
          <w:color w:val="auto"/>
          <w:sz w:val="28"/>
          <w:szCs w:val="28"/>
        </w:rPr>
        <w:t>真：</w:t>
      </w:r>
      <w:r>
        <w:rPr>
          <w:rFonts w:ascii="仿宋_GB2312" w:eastAsia="仿宋_GB2312" w:cs="仿宋_GB2312"/>
          <w:color w:val="auto"/>
          <w:sz w:val="28"/>
          <w:szCs w:val="28"/>
          <w:u w:val="single"/>
        </w:rPr>
        <w:t xml:space="preserve">                 </w:t>
      </w:r>
    </w:p>
    <w:p>
      <w:pPr>
        <w:pStyle w:val="9"/>
        <w:spacing w:line="520" w:lineRule="exact"/>
        <w:rPr>
          <w:rFonts w:ascii="仿宋_GB2312" w:eastAsia="仿宋_GB2312" w:cs="仿宋_GB2312"/>
          <w:color w:val="auto"/>
          <w:sz w:val="28"/>
          <w:szCs w:val="28"/>
          <w:u w:val="single"/>
        </w:rPr>
      </w:pPr>
      <w:r>
        <w:rPr>
          <w:rFonts w:hint="eastAsia" w:ascii="仿宋_GB2312" w:eastAsia="仿宋_GB2312" w:cs="仿宋_GB2312"/>
          <w:color w:val="auto"/>
          <w:sz w:val="28"/>
          <w:szCs w:val="28"/>
        </w:rPr>
        <w:t>办公电话：</w:t>
      </w:r>
      <w:r>
        <w:rPr>
          <w:rFonts w:ascii="仿宋_GB2312" w:eastAsia="仿宋_GB2312" w:cs="仿宋_GB2312"/>
          <w:color w:val="auto"/>
          <w:sz w:val="28"/>
          <w:szCs w:val="28"/>
        </w:rPr>
        <w:tab/>
      </w:r>
      <w:r>
        <w:rPr>
          <w:rFonts w:hint="eastAsia" w:ascii="仿宋_GB2312" w:eastAsia="仿宋_GB2312" w:cs="仿宋_GB2312"/>
          <w:color w:val="auto"/>
          <w:sz w:val="28"/>
          <w:szCs w:val="28"/>
          <w:u w:val="single"/>
        </w:rPr>
        <w:t xml:space="preserve"> </w:t>
      </w:r>
      <w:r>
        <w:rPr>
          <w:rFonts w:ascii="仿宋_GB2312" w:eastAsia="仿宋_GB2312" w:cs="仿宋_GB2312"/>
          <w:color w:val="auto"/>
          <w:sz w:val="28"/>
          <w:szCs w:val="28"/>
          <w:u w:val="single"/>
        </w:rPr>
        <w:t xml:space="preserve">                </w:t>
      </w:r>
      <w:r>
        <w:rPr>
          <w:rFonts w:ascii="仿宋_GB2312" w:eastAsia="仿宋_GB2312" w:cs="仿宋_GB2312"/>
          <w:color w:val="auto"/>
          <w:sz w:val="28"/>
          <w:szCs w:val="28"/>
        </w:rPr>
        <w:t xml:space="preserve"> </w:t>
      </w:r>
      <w:r>
        <w:rPr>
          <w:rFonts w:hint="eastAsia" w:ascii="仿宋_GB2312" w:eastAsia="仿宋_GB2312" w:cs="仿宋_GB2312"/>
          <w:color w:val="auto"/>
          <w:sz w:val="28"/>
          <w:szCs w:val="28"/>
        </w:rPr>
        <w:t>电子邮箱：</w:t>
      </w:r>
      <w:r>
        <w:rPr>
          <w:rFonts w:hint="eastAsia" w:ascii="仿宋_GB2312" w:eastAsia="仿宋_GB2312" w:cs="仿宋_GB2312"/>
          <w:color w:val="auto"/>
          <w:sz w:val="28"/>
          <w:szCs w:val="28"/>
          <w:u w:val="single"/>
        </w:rPr>
        <w:t xml:space="preserve"> </w:t>
      </w:r>
      <w:r>
        <w:rPr>
          <w:rFonts w:ascii="仿宋_GB2312" w:eastAsia="仿宋_GB2312" w:cs="仿宋_GB2312"/>
          <w:color w:val="auto"/>
          <w:sz w:val="28"/>
          <w:szCs w:val="28"/>
          <w:u w:val="single"/>
        </w:rPr>
        <w:t xml:space="preserve">                </w:t>
      </w:r>
    </w:p>
    <w:p>
      <w:pPr>
        <w:pStyle w:val="9"/>
        <w:spacing w:line="520" w:lineRule="exact"/>
        <w:rPr>
          <w:rFonts w:ascii="仿宋_GB2312" w:eastAsia="仿宋_GB2312" w:cs="仿宋_GB2312"/>
          <w:color w:val="auto"/>
          <w:sz w:val="28"/>
          <w:szCs w:val="28"/>
          <w:u w:val="single"/>
        </w:rPr>
      </w:pPr>
      <w:r>
        <w:rPr>
          <w:rFonts w:hint="eastAsia" w:ascii="仿宋_GB2312" w:eastAsia="仿宋_GB2312" w:cs="仿宋_GB2312"/>
          <w:sz w:val="28"/>
          <w:szCs w:val="28"/>
        </w:rPr>
        <w:t>联系人2：</w:t>
      </w:r>
      <w:r>
        <w:rPr>
          <w:rFonts w:ascii="仿宋_GB2312" w:eastAsia="仿宋_GB2312" w:cs="仿宋_GB2312"/>
          <w:sz w:val="28"/>
          <w:szCs w:val="28"/>
        </w:rPr>
        <w:tab/>
      </w:r>
      <w:r>
        <w:rPr>
          <w:rFonts w:hint="eastAsia" w:ascii="仿宋_GB2312" w:eastAsia="仿宋_GB2312" w:cs="仿宋_GB2312"/>
          <w:sz w:val="28"/>
          <w:szCs w:val="28"/>
          <w:u w:val="single"/>
        </w:rPr>
        <w:t xml:space="preserve"> </w:t>
      </w:r>
      <w:r>
        <w:rPr>
          <w:rFonts w:ascii="仿宋_GB2312" w:eastAsia="仿宋_GB2312" w:cs="仿宋_GB2312"/>
          <w:sz w:val="28"/>
          <w:szCs w:val="28"/>
          <w:u w:val="single"/>
        </w:rPr>
        <w:t xml:space="preserve">                </w:t>
      </w:r>
      <w:r>
        <w:rPr>
          <w:rFonts w:ascii="仿宋_GB2312" w:eastAsia="仿宋_GB2312" w:cs="仿宋_GB2312"/>
          <w:sz w:val="28"/>
          <w:szCs w:val="28"/>
        </w:rPr>
        <w:t xml:space="preserve"> </w:t>
      </w:r>
      <w:r>
        <w:rPr>
          <w:rFonts w:hint="eastAsia" w:ascii="仿宋_GB2312" w:eastAsia="仿宋_GB2312" w:cs="仿宋_GB2312"/>
          <w:sz w:val="28"/>
          <w:szCs w:val="28"/>
        </w:rPr>
        <w:t xml:space="preserve">职 </w:t>
      </w:r>
      <w:r>
        <w:rPr>
          <w:rFonts w:ascii="仿宋_GB2312" w:eastAsia="仿宋_GB2312" w:cs="仿宋_GB2312"/>
          <w:sz w:val="28"/>
          <w:szCs w:val="28"/>
        </w:rPr>
        <w:t xml:space="preserve">   </w:t>
      </w:r>
      <w:r>
        <w:rPr>
          <w:rFonts w:hint="eastAsia" w:ascii="仿宋_GB2312" w:eastAsia="仿宋_GB2312" w:cs="仿宋_GB2312"/>
          <w:sz w:val="28"/>
          <w:szCs w:val="28"/>
        </w:rPr>
        <w:t>务：</w:t>
      </w:r>
      <w:r>
        <w:rPr>
          <w:rFonts w:hint="eastAsia" w:ascii="仿宋_GB2312" w:eastAsia="仿宋_GB2312" w:cs="仿宋_GB2312"/>
          <w:sz w:val="28"/>
          <w:szCs w:val="28"/>
          <w:u w:val="single"/>
        </w:rPr>
        <w:t xml:space="preserve"> </w:t>
      </w:r>
      <w:r>
        <w:rPr>
          <w:rFonts w:ascii="仿宋_GB2312" w:eastAsia="仿宋_GB2312" w:cs="仿宋_GB2312"/>
          <w:sz w:val="28"/>
          <w:szCs w:val="28"/>
          <w:u w:val="single"/>
        </w:rPr>
        <w:t xml:space="preserve">                </w:t>
      </w:r>
    </w:p>
    <w:p>
      <w:pPr>
        <w:pStyle w:val="9"/>
        <w:spacing w:line="520" w:lineRule="exact"/>
        <w:rPr>
          <w:rFonts w:ascii="仿宋_GB2312" w:eastAsia="仿宋_GB2312" w:cs="仿宋_GB2312"/>
          <w:color w:val="auto"/>
          <w:sz w:val="28"/>
          <w:szCs w:val="28"/>
          <w:u w:val="single"/>
        </w:rPr>
      </w:pPr>
      <w:r>
        <w:rPr>
          <w:rFonts w:hint="eastAsia" w:ascii="仿宋_GB2312" w:eastAsia="仿宋_GB2312" w:cs="仿宋_GB2312"/>
          <w:color w:val="auto"/>
          <w:sz w:val="28"/>
          <w:szCs w:val="28"/>
        </w:rPr>
        <w:t xml:space="preserve">手 </w:t>
      </w:r>
      <w:r>
        <w:rPr>
          <w:rFonts w:ascii="仿宋_GB2312" w:eastAsia="仿宋_GB2312" w:cs="仿宋_GB2312"/>
          <w:color w:val="auto"/>
          <w:sz w:val="28"/>
          <w:szCs w:val="28"/>
        </w:rPr>
        <w:t xml:space="preserve">   </w:t>
      </w:r>
      <w:r>
        <w:rPr>
          <w:rFonts w:hint="eastAsia" w:ascii="仿宋_GB2312" w:eastAsia="仿宋_GB2312" w:cs="仿宋_GB2312"/>
          <w:color w:val="auto"/>
          <w:sz w:val="28"/>
          <w:szCs w:val="28"/>
        </w:rPr>
        <w:t>机：</w:t>
      </w:r>
      <w:r>
        <w:rPr>
          <w:rFonts w:ascii="仿宋_GB2312" w:eastAsia="仿宋_GB2312" w:cs="仿宋_GB2312"/>
          <w:color w:val="auto"/>
          <w:sz w:val="28"/>
          <w:szCs w:val="28"/>
        </w:rPr>
        <w:tab/>
      </w:r>
      <w:r>
        <w:rPr>
          <w:rFonts w:ascii="仿宋_GB2312" w:eastAsia="仿宋_GB2312" w:cs="仿宋_GB2312"/>
          <w:color w:val="auto"/>
          <w:sz w:val="28"/>
          <w:szCs w:val="28"/>
          <w:u w:val="single"/>
        </w:rPr>
        <w:t xml:space="preserve">                 </w:t>
      </w:r>
      <w:r>
        <w:rPr>
          <w:rFonts w:ascii="仿宋_GB2312" w:eastAsia="仿宋_GB2312" w:cs="仿宋_GB2312"/>
          <w:color w:val="auto"/>
          <w:sz w:val="28"/>
          <w:szCs w:val="28"/>
        </w:rPr>
        <w:t xml:space="preserve"> </w:t>
      </w:r>
      <w:r>
        <w:rPr>
          <w:rFonts w:hint="eastAsia" w:ascii="仿宋_GB2312" w:eastAsia="仿宋_GB2312" w:cs="仿宋_GB2312"/>
          <w:color w:val="auto"/>
          <w:sz w:val="28"/>
          <w:szCs w:val="28"/>
        </w:rPr>
        <w:t xml:space="preserve">传 </w:t>
      </w:r>
      <w:r>
        <w:rPr>
          <w:rFonts w:ascii="仿宋_GB2312" w:eastAsia="仿宋_GB2312" w:cs="仿宋_GB2312"/>
          <w:color w:val="auto"/>
          <w:sz w:val="28"/>
          <w:szCs w:val="28"/>
        </w:rPr>
        <w:t xml:space="preserve">   </w:t>
      </w:r>
      <w:r>
        <w:rPr>
          <w:rFonts w:hint="eastAsia" w:ascii="仿宋_GB2312" w:eastAsia="仿宋_GB2312" w:cs="仿宋_GB2312"/>
          <w:color w:val="auto"/>
          <w:sz w:val="28"/>
          <w:szCs w:val="28"/>
        </w:rPr>
        <w:t>真：</w:t>
      </w:r>
      <w:r>
        <w:rPr>
          <w:rFonts w:ascii="仿宋_GB2312" w:eastAsia="仿宋_GB2312" w:cs="仿宋_GB2312"/>
          <w:color w:val="auto"/>
          <w:sz w:val="28"/>
          <w:szCs w:val="28"/>
          <w:u w:val="single"/>
        </w:rPr>
        <w:t xml:space="preserve">                 </w:t>
      </w:r>
    </w:p>
    <w:p>
      <w:pPr>
        <w:pStyle w:val="9"/>
        <w:spacing w:line="520" w:lineRule="exact"/>
        <w:rPr>
          <w:rFonts w:ascii="仿宋_GB2312" w:eastAsia="仿宋_GB2312" w:cs="仿宋_GB2312"/>
          <w:color w:val="auto"/>
          <w:sz w:val="28"/>
          <w:szCs w:val="28"/>
          <w:u w:val="single"/>
        </w:rPr>
      </w:pPr>
      <w:r>
        <w:rPr>
          <w:rFonts w:hint="eastAsia" w:ascii="仿宋_GB2312" w:eastAsia="仿宋_GB2312" w:cs="仿宋_GB2312"/>
          <w:color w:val="auto"/>
          <w:sz w:val="28"/>
          <w:szCs w:val="28"/>
        </w:rPr>
        <w:t>办公电话：</w:t>
      </w:r>
      <w:r>
        <w:rPr>
          <w:rFonts w:ascii="仿宋_GB2312" w:eastAsia="仿宋_GB2312" w:cs="仿宋_GB2312"/>
          <w:color w:val="auto"/>
          <w:sz w:val="28"/>
          <w:szCs w:val="28"/>
        </w:rPr>
        <w:tab/>
      </w:r>
      <w:r>
        <w:rPr>
          <w:rFonts w:hint="eastAsia" w:ascii="仿宋_GB2312" w:eastAsia="仿宋_GB2312" w:cs="仿宋_GB2312"/>
          <w:color w:val="auto"/>
          <w:sz w:val="28"/>
          <w:szCs w:val="28"/>
          <w:u w:val="single"/>
        </w:rPr>
        <w:t xml:space="preserve"> </w:t>
      </w:r>
      <w:r>
        <w:rPr>
          <w:rFonts w:ascii="仿宋_GB2312" w:eastAsia="仿宋_GB2312" w:cs="仿宋_GB2312"/>
          <w:color w:val="auto"/>
          <w:sz w:val="28"/>
          <w:szCs w:val="28"/>
          <w:u w:val="single"/>
        </w:rPr>
        <w:t xml:space="preserve">                </w:t>
      </w:r>
      <w:r>
        <w:rPr>
          <w:rFonts w:ascii="仿宋_GB2312" w:eastAsia="仿宋_GB2312" w:cs="仿宋_GB2312"/>
          <w:color w:val="auto"/>
          <w:sz w:val="28"/>
          <w:szCs w:val="28"/>
        </w:rPr>
        <w:t xml:space="preserve"> </w:t>
      </w:r>
      <w:r>
        <w:rPr>
          <w:rFonts w:hint="eastAsia" w:ascii="仿宋_GB2312" w:eastAsia="仿宋_GB2312" w:cs="仿宋_GB2312"/>
          <w:color w:val="auto"/>
          <w:sz w:val="28"/>
          <w:szCs w:val="28"/>
        </w:rPr>
        <w:t>电子邮箱：</w:t>
      </w:r>
      <w:r>
        <w:rPr>
          <w:rFonts w:hint="eastAsia" w:ascii="仿宋_GB2312" w:eastAsia="仿宋_GB2312" w:cs="仿宋_GB2312"/>
          <w:color w:val="auto"/>
          <w:sz w:val="28"/>
          <w:szCs w:val="28"/>
          <w:u w:val="single"/>
        </w:rPr>
        <w:t xml:space="preserve"> </w:t>
      </w:r>
      <w:r>
        <w:rPr>
          <w:rFonts w:ascii="仿宋_GB2312" w:eastAsia="仿宋_GB2312" w:cs="仿宋_GB2312"/>
          <w:color w:val="auto"/>
          <w:sz w:val="28"/>
          <w:szCs w:val="28"/>
          <w:u w:val="single"/>
        </w:rPr>
        <w:t xml:space="preserve">                </w:t>
      </w:r>
    </w:p>
    <w:p>
      <w:pPr>
        <w:pStyle w:val="9"/>
        <w:spacing w:line="520" w:lineRule="exact"/>
        <w:rPr>
          <w:rFonts w:ascii="仿宋_GB2312" w:eastAsia="仿宋_GB2312" w:cs="仿宋_GB2312"/>
          <w:color w:val="auto"/>
          <w:sz w:val="28"/>
          <w:szCs w:val="28"/>
        </w:rPr>
      </w:pPr>
    </w:p>
    <w:p>
      <w:pPr>
        <w:pStyle w:val="9"/>
        <w:spacing w:line="520" w:lineRule="exact"/>
        <w:rPr>
          <w:rFonts w:ascii="仿宋_GB2312" w:eastAsia="仿宋_GB2312" w:cs="仿宋_GB2312"/>
          <w:color w:val="auto"/>
          <w:sz w:val="28"/>
          <w:szCs w:val="28"/>
        </w:rPr>
      </w:pPr>
    </w:p>
    <w:p>
      <w:pPr>
        <w:pStyle w:val="9"/>
        <w:spacing w:line="520" w:lineRule="exact"/>
        <w:rPr>
          <w:rFonts w:ascii="仿宋_GB2312" w:eastAsia="仿宋_GB2312" w:cs="仿宋_GB2312"/>
          <w:color w:val="auto"/>
          <w:sz w:val="28"/>
          <w:szCs w:val="28"/>
        </w:rPr>
      </w:pPr>
    </w:p>
    <w:p>
      <w:pPr>
        <w:pStyle w:val="9"/>
        <w:spacing w:line="520" w:lineRule="exact"/>
        <w:rPr>
          <w:rFonts w:ascii="仿宋_GB2312" w:eastAsia="仿宋_GB2312" w:cs="仿宋_GB2312"/>
          <w:color w:val="auto"/>
          <w:sz w:val="28"/>
          <w:szCs w:val="28"/>
        </w:rPr>
      </w:pPr>
    </w:p>
    <w:p>
      <w:pPr>
        <w:pStyle w:val="9"/>
        <w:spacing w:line="520" w:lineRule="exact"/>
        <w:rPr>
          <w:rFonts w:ascii="仿宋_GB2312" w:eastAsia="仿宋_GB2312" w:cs="仿宋_GB2312"/>
          <w:color w:val="auto"/>
          <w:sz w:val="28"/>
          <w:szCs w:val="28"/>
        </w:rPr>
      </w:pPr>
    </w:p>
    <w:p>
      <w:pPr>
        <w:pStyle w:val="9"/>
        <w:spacing w:line="520" w:lineRule="exact"/>
        <w:jc w:val="center"/>
        <w:rPr>
          <w:rFonts w:ascii="仿宋_GB2312" w:eastAsia="仿宋_GB2312" w:cs="仿宋_GB2312"/>
          <w:color w:val="auto"/>
          <w:sz w:val="28"/>
          <w:szCs w:val="28"/>
        </w:rPr>
      </w:pPr>
      <w:r>
        <w:rPr>
          <w:rFonts w:hint="eastAsia" w:ascii="仿宋_GB2312" w:eastAsia="仿宋_GB2312" w:cs="仿宋_GB2312"/>
          <w:color w:val="auto"/>
          <w:sz w:val="28"/>
          <w:szCs w:val="28"/>
        </w:rPr>
        <w:t>填表日期：</w:t>
      </w:r>
      <w:r>
        <w:rPr>
          <w:rFonts w:hint="eastAsia" w:ascii="仿宋_GB2312" w:eastAsia="仿宋_GB2312" w:cs="仿宋_GB2312"/>
          <w:color w:val="auto"/>
          <w:sz w:val="28"/>
          <w:szCs w:val="28"/>
          <w:u w:val="single"/>
        </w:rPr>
        <w:t xml:space="preserve"> </w:t>
      </w:r>
      <w:r>
        <w:rPr>
          <w:rFonts w:ascii="仿宋_GB2312" w:eastAsia="仿宋_GB2312" w:cs="仿宋_GB2312"/>
          <w:color w:val="auto"/>
          <w:sz w:val="28"/>
          <w:szCs w:val="28"/>
          <w:u w:val="single"/>
        </w:rPr>
        <w:t xml:space="preserve">     </w:t>
      </w:r>
      <w:r>
        <w:rPr>
          <w:rFonts w:hint="eastAsia" w:ascii="仿宋_GB2312" w:eastAsia="仿宋_GB2312" w:cs="仿宋_GB2312"/>
          <w:color w:val="auto"/>
          <w:sz w:val="28"/>
          <w:szCs w:val="28"/>
        </w:rPr>
        <w:t>年</w:t>
      </w:r>
      <w:r>
        <w:rPr>
          <w:rFonts w:ascii="仿宋_GB2312" w:eastAsia="仿宋_GB2312" w:cs="仿宋_GB2312"/>
          <w:color w:val="auto"/>
          <w:sz w:val="28"/>
          <w:szCs w:val="28"/>
          <w:u w:val="single"/>
        </w:rPr>
        <w:t xml:space="preserve">   </w:t>
      </w:r>
      <w:r>
        <w:rPr>
          <w:rFonts w:hint="eastAsia" w:ascii="仿宋_GB2312" w:eastAsia="仿宋_GB2312" w:cs="仿宋_GB2312"/>
          <w:color w:val="auto"/>
          <w:sz w:val="28"/>
          <w:szCs w:val="28"/>
        </w:rPr>
        <w:t>月</w:t>
      </w:r>
      <w:r>
        <w:rPr>
          <w:rFonts w:hint="eastAsia" w:ascii="仿宋_GB2312" w:eastAsia="仿宋_GB2312" w:cs="仿宋_GB2312"/>
          <w:color w:val="auto"/>
          <w:sz w:val="28"/>
          <w:szCs w:val="28"/>
          <w:u w:val="single"/>
        </w:rPr>
        <w:t xml:space="preserve"> </w:t>
      </w:r>
      <w:r>
        <w:rPr>
          <w:rFonts w:ascii="仿宋_GB2312" w:eastAsia="仿宋_GB2312" w:cs="仿宋_GB2312"/>
          <w:color w:val="auto"/>
          <w:sz w:val="28"/>
          <w:szCs w:val="28"/>
          <w:u w:val="single"/>
        </w:rPr>
        <w:t xml:space="preserve">  </w:t>
      </w:r>
      <w:r>
        <w:rPr>
          <w:rFonts w:hint="eastAsia" w:ascii="仿宋_GB2312" w:eastAsia="仿宋_GB2312" w:cs="仿宋_GB2312"/>
          <w:color w:val="auto"/>
          <w:sz w:val="28"/>
          <w:szCs w:val="28"/>
        </w:rPr>
        <w:t>日</w:t>
      </w:r>
    </w:p>
    <w:p>
      <w:pPr>
        <w:pStyle w:val="9"/>
        <w:spacing w:line="520" w:lineRule="exact"/>
        <w:jc w:val="center"/>
        <w:rPr>
          <w:rFonts w:ascii="仿宋_GB2312" w:eastAsia="仿宋_GB2312" w:cs="仿宋_GB2312"/>
          <w:color w:val="auto"/>
          <w:sz w:val="28"/>
          <w:szCs w:val="28"/>
        </w:rPr>
      </w:pPr>
    </w:p>
    <w:p>
      <w:pPr>
        <w:pStyle w:val="9"/>
        <w:spacing w:line="520" w:lineRule="exact"/>
        <w:jc w:val="center"/>
        <w:rPr>
          <w:rFonts w:ascii="仿宋_GB2312" w:eastAsia="仿宋_GB2312" w:cs="仿宋_GB2312"/>
          <w:color w:val="auto"/>
          <w:sz w:val="28"/>
          <w:szCs w:val="28"/>
        </w:rPr>
      </w:pPr>
    </w:p>
    <w:p>
      <w:pPr>
        <w:pStyle w:val="9"/>
        <w:spacing w:line="520" w:lineRule="exact"/>
        <w:jc w:val="center"/>
        <w:rPr>
          <w:rFonts w:ascii="仿宋_GB2312" w:eastAsia="仿宋_GB2312" w:cs="仿宋_GB2312"/>
          <w:color w:val="auto"/>
          <w:sz w:val="28"/>
          <w:szCs w:val="28"/>
        </w:rPr>
      </w:pPr>
    </w:p>
    <w:p>
      <w:pPr>
        <w:pStyle w:val="9"/>
        <w:spacing w:line="520" w:lineRule="exact"/>
        <w:jc w:val="center"/>
        <w:rPr>
          <w:rFonts w:ascii="仿宋_GB2312" w:eastAsia="仿宋_GB2312" w:cs="仿宋_GB2312"/>
          <w:color w:val="auto"/>
          <w:sz w:val="28"/>
          <w:szCs w:val="28"/>
        </w:rPr>
      </w:pPr>
    </w:p>
    <w:p>
      <w:pPr>
        <w:pStyle w:val="9"/>
        <w:spacing w:line="520" w:lineRule="exact"/>
        <w:jc w:val="center"/>
        <w:rPr>
          <w:rFonts w:ascii="仿宋_GB2312" w:eastAsia="仿宋_GB2312" w:cs="仿宋_GB2312"/>
          <w:color w:val="auto"/>
          <w:sz w:val="28"/>
          <w:szCs w:val="28"/>
        </w:rPr>
      </w:pPr>
    </w:p>
    <w:p>
      <w:pPr>
        <w:pStyle w:val="10"/>
        <w:jc w:val="center"/>
        <w:rPr>
          <w:rFonts w:cs="黑体"/>
          <w:sz w:val="36"/>
          <w:szCs w:val="36"/>
        </w:rPr>
      </w:pPr>
    </w:p>
    <w:p>
      <w:pPr>
        <w:pStyle w:val="10"/>
        <w:jc w:val="center"/>
        <w:rPr>
          <w:rFonts w:cs="黑体"/>
          <w:sz w:val="36"/>
          <w:szCs w:val="36"/>
        </w:rPr>
      </w:pPr>
      <w:r>
        <w:rPr>
          <w:rFonts w:hint="eastAsia" w:cs="黑体"/>
          <w:sz w:val="36"/>
          <w:szCs w:val="36"/>
        </w:rPr>
        <w:t>填 写 须 知</w:t>
      </w:r>
    </w:p>
    <w:p>
      <w:pPr>
        <w:pStyle w:val="9"/>
      </w:pPr>
    </w:p>
    <w:p>
      <w:pPr>
        <w:pStyle w:val="9"/>
        <w:spacing w:line="600" w:lineRule="exact"/>
        <w:ind w:firstLine="560" w:firstLineChars="200"/>
        <w:rPr>
          <w:rFonts w:ascii="仿宋_GB2312" w:eastAsia="仿宋_GB2312" w:cs="仿宋_GB2312"/>
          <w:color w:val="auto"/>
          <w:sz w:val="28"/>
          <w:szCs w:val="28"/>
        </w:rPr>
      </w:pPr>
      <w:r>
        <w:rPr>
          <w:rFonts w:hint="eastAsia" w:ascii="仿宋_GB2312" w:eastAsia="仿宋_GB2312" w:cs="仿宋_GB2312"/>
          <w:color w:val="auto"/>
          <w:sz w:val="28"/>
          <w:szCs w:val="28"/>
        </w:rPr>
        <w:t>1</w:t>
      </w:r>
      <w:r>
        <w:rPr>
          <w:rFonts w:ascii="仿宋_GB2312" w:eastAsia="仿宋_GB2312" w:cs="仿宋_GB2312"/>
          <w:color w:val="auto"/>
          <w:sz w:val="28"/>
          <w:szCs w:val="28"/>
        </w:rPr>
        <w:t>.</w:t>
      </w:r>
      <w:r>
        <w:rPr>
          <w:rFonts w:hint="eastAsia" w:ascii="仿宋_GB2312" w:eastAsia="仿宋_GB2312" w:cs="仿宋_GB2312"/>
          <w:color w:val="auto"/>
          <w:sz w:val="28"/>
          <w:szCs w:val="28"/>
        </w:rPr>
        <w:t>填写申请书应确保所填资料真实、准确、客观，如有伪造、编造、变造和隐瞒等虚假内容，所产生的一切后果由申报单位承担。企业可直接提供相关证明材料，或提供对符合规范条件有关要求的承诺书。</w:t>
      </w:r>
    </w:p>
    <w:p>
      <w:pPr>
        <w:pStyle w:val="9"/>
        <w:spacing w:line="600" w:lineRule="exact"/>
        <w:ind w:firstLine="560" w:firstLineChars="200"/>
        <w:rPr>
          <w:rFonts w:ascii="仿宋_GB2312" w:eastAsia="仿宋_GB2312" w:cs="仿宋_GB2312"/>
          <w:color w:val="auto"/>
          <w:sz w:val="28"/>
          <w:szCs w:val="28"/>
        </w:rPr>
      </w:pPr>
      <w:r>
        <w:rPr>
          <w:rFonts w:hint="eastAsia" w:ascii="仿宋_GB2312" w:eastAsia="仿宋_GB2312" w:cs="仿宋_GB2312"/>
          <w:color w:val="auto"/>
          <w:sz w:val="28"/>
          <w:szCs w:val="28"/>
        </w:rPr>
        <w:t>2</w:t>
      </w:r>
      <w:r>
        <w:rPr>
          <w:rFonts w:ascii="仿宋_GB2312" w:eastAsia="仿宋_GB2312" w:cs="仿宋_GB2312"/>
          <w:color w:val="auto"/>
          <w:sz w:val="28"/>
          <w:szCs w:val="28"/>
        </w:rPr>
        <w:t>.</w:t>
      </w:r>
      <w:r>
        <w:rPr>
          <w:rFonts w:hint="eastAsia" w:ascii="仿宋_GB2312" w:eastAsia="仿宋_GB2312" w:cs="仿宋_GB2312"/>
          <w:color w:val="auto"/>
          <w:sz w:val="28"/>
          <w:szCs w:val="28"/>
        </w:rPr>
        <w:t>申报单位为电动自行车生产企业。</w:t>
      </w:r>
    </w:p>
    <w:p>
      <w:pPr>
        <w:pStyle w:val="9"/>
        <w:spacing w:line="600" w:lineRule="exact"/>
        <w:ind w:firstLine="560" w:firstLineChars="200"/>
        <w:rPr>
          <w:rFonts w:ascii="仿宋_GB2312" w:eastAsia="仿宋_GB2312" w:cs="仿宋_GB2312"/>
          <w:color w:val="auto"/>
          <w:sz w:val="28"/>
          <w:szCs w:val="28"/>
        </w:rPr>
      </w:pPr>
      <w:r>
        <w:rPr>
          <w:rFonts w:hint="eastAsia" w:ascii="仿宋_GB2312" w:eastAsia="仿宋_GB2312" w:cs="仿宋_GB2312"/>
          <w:color w:val="auto"/>
          <w:sz w:val="28"/>
          <w:szCs w:val="28"/>
        </w:rPr>
        <w:t>3</w:t>
      </w:r>
      <w:r>
        <w:rPr>
          <w:rFonts w:ascii="仿宋_GB2312" w:eastAsia="仿宋_GB2312" w:cs="仿宋_GB2312"/>
          <w:color w:val="auto"/>
          <w:sz w:val="28"/>
          <w:szCs w:val="28"/>
        </w:rPr>
        <w:t>.</w:t>
      </w:r>
      <w:r>
        <w:rPr>
          <w:rFonts w:hint="eastAsia" w:ascii="仿宋_GB2312" w:eastAsia="仿宋_GB2312" w:cs="仿宋_GB2312"/>
          <w:color w:val="auto"/>
          <w:sz w:val="28"/>
          <w:szCs w:val="28"/>
        </w:rPr>
        <w:t>本规范涉及的技术指标测试方法执行相关的国家、行业标准。</w:t>
      </w:r>
    </w:p>
    <w:p>
      <w:pPr>
        <w:pStyle w:val="9"/>
        <w:spacing w:line="600" w:lineRule="exact"/>
        <w:ind w:firstLine="560" w:firstLineChars="200"/>
        <w:rPr>
          <w:rFonts w:ascii="仿宋_GB2312" w:eastAsia="仿宋_GB2312" w:cs="仿宋_GB2312"/>
          <w:color w:val="auto"/>
          <w:sz w:val="28"/>
          <w:szCs w:val="28"/>
        </w:rPr>
      </w:pPr>
      <w:r>
        <w:rPr>
          <w:rFonts w:hint="eastAsia" w:ascii="仿宋_GB2312" w:eastAsia="仿宋_GB2312" w:cs="仿宋_GB2312"/>
          <w:color w:val="auto"/>
          <w:sz w:val="28"/>
          <w:szCs w:val="28"/>
        </w:rPr>
        <w:t>4</w:t>
      </w:r>
      <w:r>
        <w:rPr>
          <w:rFonts w:ascii="仿宋_GB2312" w:eastAsia="仿宋_GB2312" w:cs="仿宋_GB2312"/>
          <w:color w:val="auto"/>
          <w:sz w:val="28"/>
          <w:szCs w:val="28"/>
        </w:rPr>
        <w:t>.</w:t>
      </w:r>
      <w:r>
        <w:rPr>
          <w:rFonts w:hint="eastAsia" w:ascii="仿宋_GB2312" w:eastAsia="仿宋_GB2312" w:cs="仿宋_GB2312"/>
          <w:color w:val="auto"/>
          <w:sz w:val="28"/>
          <w:szCs w:val="28"/>
        </w:rPr>
        <w:t>申请书需同时提交纸质版和电子版，纸质版需手写部分应用黑色笔以正楷字填写，字迹清楚。</w:t>
      </w:r>
    </w:p>
    <w:p>
      <w:pPr>
        <w:pStyle w:val="9"/>
        <w:spacing w:line="600" w:lineRule="exact"/>
        <w:ind w:firstLine="560" w:firstLineChars="200"/>
        <w:rPr>
          <w:rFonts w:ascii="仿宋_GB2312" w:eastAsia="仿宋_GB2312" w:cs="仿宋_GB2312"/>
          <w:color w:val="auto"/>
          <w:sz w:val="28"/>
          <w:szCs w:val="28"/>
        </w:rPr>
      </w:pPr>
      <w:r>
        <w:rPr>
          <w:rFonts w:hint="eastAsia" w:ascii="仿宋_GB2312" w:eastAsia="仿宋_GB2312" w:cs="仿宋_GB2312"/>
          <w:color w:val="auto"/>
          <w:sz w:val="28"/>
          <w:szCs w:val="28"/>
        </w:rPr>
        <w:t>5</w:t>
      </w:r>
      <w:r>
        <w:rPr>
          <w:rFonts w:ascii="仿宋_GB2312" w:eastAsia="仿宋_GB2312" w:cs="仿宋_GB2312"/>
          <w:color w:val="auto"/>
          <w:sz w:val="28"/>
          <w:szCs w:val="28"/>
        </w:rPr>
        <w:t>.</w:t>
      </w:r>
      <w:r>
        <w:rPr>
          <w:rFonts w:hint="eastAsia" w:ascii="仿宋_GB2312" w:eastAsia="仿宋_GB2312" w:cs="仿宋_GB2312"/>
          <w:color w:val="auto"/>
          <w:sz w:val="28"/>
          <w:szCs w:val="28"/>
        </w:rPr>
        <w:t>填报项目（含表格）页面不足时，可另附页面。</w:t>
      </w:r>
    </w:p>
    <w:p>
      <w:pPr>
        <w:pStyle w:val="9"/>
        <w:spacing w:line="600" w:lineRule="exact"/>
        <w:ind w:firstLine="560" w:firstLineChars="200"/>
        <w:rPr>
          <w:rFonts w:ascii="仿宋_GB2312" w:eastAsia="仿宋_GB2312" w:cs="仿宋_GB2312"/>
          <w:color w:val="auto"/>
          <w:sz w:val="28"/>
          <w:szCs w:val="28"/>
        </w:rPr>
      </w:pPr>
      <w:r>
        <w:rPr>
          <w:rFonts w:hint="eastAsia" w:ascii="仿宋_GB2312" w:eastAsia="仿宋_GB2312" w:cs="仿宋_GB2312"/>
          <w:color w:val="auto"/>
          <w:sz w:val="28"/>
          <w:szCs w:val="28"/>
        </w:rPr>
        <w:t>6</w:t>
      </w:r>
      <w:r>
        <w:rPr>
          <w:rFonts w:ascii="仿宋_GB2312" w:eastAsia="仿宋_GB2312" w:cs="仿宋_GB2312"/>
          <w:color w:val="auto"/>
          <w:sz w:val="28"/>
          <w:szCs w:val="28"/>
        </w:rPr>
        <w:t>.</w:t>
      </w:r>
      <w:r>
        <w:rPr>
          <w:rFonts w:hint="eastAsia" w:ascii="仿宋_GB2312" w:eastAsia="仿宋_GB2312" w:cs="仿宋_GB2312"/>
          <w:color w:val="auto"/>
          <w:sz w:val="28"/>
          <w:szCs w:val="28"/>
        </w:rPr>
        <w:t>请在申请书所选项目对应的“□”内打“√”。</w:t>
      </w:r>
    </w:p>
    <w:p>
      <w:pPr>
        <w:pStyle w:val="9"/>
        <w:spacing w:line="600" w:lineRule="exact"/>
        <w:ind w:firstLine="560" w:firstLineChars="200"/>
        <w:rPr>
          <w:rFonts w:ascii="仿宋_GB2312" w:eastAsia="仿宋_GB2312" w:cs="仿宋_GB2312"/>
          <w:color w:val="auto"/>
          <w:sz w:val="28"/>
          <w:szCs w:val="28"/>
        </w:rPr>
      </w:pPr>
      <w:r>
        <w:rPr>
          <w:rFonts w:hint="eastAsia" w:ascii="仿宋_GB2312" w:eastAsia="仿宋_GB2312" w:cs="仿宋_GB2312"/>
          <w:color w:val="auto"/>
          <w:sz w:val="28"/>
          <w:szCs w:val="28"/>
        </w:rPr>
        <w:t>7</w:t>
      </w:r>
      <w:r>
        <w:rPr>
          <w:rFonts w:ascii="仿宋_GB2312" w:eastAsia="仿宋_GB2312" w:cs="仿宋_GB2312"/>
          <w:color w:val="auto"/>
          <w:sz w:val="28"/>
          <w:szCs w:val="28"/>
        </w:rPr>
        <w:t>.</w:t>
      </w:r>
      <w:r>
        <w:rPr>
          <w:rFonts w:hint="eastAsia" w:ascii="仿宋_GB2312" w:eastAsia="仿宋_GB2312" w:cs="仿宋_GB2312"/>
          <w:color w:val="auto"/>
          <w:sz w:val="28"/>
          <w:szCs w:val="28"/>
        </w:rPr>
        <w:t>集团公司旗下具有独立法人资格的子公司，需要单独申请</w:t>
      </w:r>
      <w:r>
        <w:rPr>
          <w:rFonts w:hint="eastAsia" w:ascii="仿宋_GB2312" w:eastAsia="仿宋_GB2312" w:cs="仿宋_GB2312"/>
          <w:color w:val="auto"/>
          <w:sz w:val="28"/>
          <w:szCs w:val="28"/>
          <w:lang w:eastAsia="zh-CN"/>
        </w:rPr>
        <w:t>。同一企业拥有多个位于不同地址的生产厂区的，每个生产厂区需要单独申请。</w:t>
      </w:r>
      <w:r>
        <w:rPr>
          <w:rFonts w:hint="eastAsia" w:ascii="仿宋_GB2312" w:eastAsia="仿宋_GB2312" w:cs="仿宋_GB2312"/>
          <w:color w:val="auto"/>
          <w:sz w:val="28"/>
          <w:szCs w:val="28"/>
        </w:rPr>
        <w:t>按属地原则自行报送。</w:t>
      </w:r>
    </w:p>
    <w:p>
      <w:pPr>
        <w:pStyle w:val="9"/>
        <w:spacing w:line="520" w:lineRule="exact"/>
        <w:ind w:firstLine="560" w:firstLineChars="200"/>
        <w:rPr>
          <w:rFonts w:ascii="仿宋_GB2312" w:eastAsia="仿宋_GB2312" w:cs="仿宋_GB2312"/>
          <w:color w:val="auto"/>
          <w:sz w:val="28"/>
          <w:szCs w:val="28"/>
        </w:rPr>
      </w:pPr>
    </w:p>
    <w:p>
      <w:pPr>
        <w:pStyle w:val="9"/>
        <w:spacing w:line="520" w:lineRule="exact"/>
        <w:ind w:firstLine="560" w:firstLineChars="200"/>
        <w:rPr>
          <w:rFonts w:ascii="仿宋_GB2312" w:eastAsia="仿宋_GB2312" w:cs="仿宋_GB2312"/>
          <w:color w:val="auto"/>
          <w:sz w:val="28"/>
          <w:szCs w:val="28"/>
        </w:rPr>
      </w:pPr>
    </w:p>
    <w:p>
      <w:pPr>
        <w:pStyle w:val="9"/>
        <w:spacing w:line="520" w:lineRule="exact"/>
        <w:ind w:firstLine="560" w:firstLineChars="200"/>
        <w:rPr>
          <w:rFonts w:ascii="仿宋_GB2312" w:eastAsia="仿宋_GB2312" w:cs="仿宋_GB2312"/>
          <w:color w:val="auto"/>
          <w:sz w:val="28"/>
          <w:szCs w:val="28"/>
        </w:rPr>
      </w:pPr>
    </w:p>
    <w:p>
      <w:pPr>
        <w:pStyle w:val="11"/>
        <w:spacing w:after="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一、企业基本情况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2409"/>
        <w:gridCol w:w="2127"/>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9" w:type="dxa"/>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企业名称</w:t>
            </w:r>
          </w:p>
        </w:tc>
        <w:tc>
          <w:tcPr>
            <w:tcW w:w="6520" w:type="dxa"/>
            <w:gridSpan w:val="3"/>
            <w:noWrap w:val="0"/>
            <w:vAlign w:val="center"/>
          </w:tcPr>
          <w:p>
            <w:pPr>
              <w:pStyle w:val="9"/>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119" w:type="dxa"/>
            <w:noWrap w:val="0"/>
            <w:vAlign w:val="center"/>
          </w:tcPr>
          <w:p>
            <w:pPr>
              <w:pStyle w:val="9"/>
              <w:rPr>
                <w:rFonts w:hint="eastAsia" w:ascii="仿宋_GB2312" w:eastAsia="仿宋_GB2312" w:cs="仿宋_GB2312"/>
                <w:sz w:val="21"/>
                <w:szCs w:val="21"/>
                <w:lang w:eastAsia="zh-CN"/>
              </w:rPr>
            </w:pPr>
            <w:r>
              <w:rPr>
                <w:rFonts w:hint="eastAsia" w:ascii="仿宋_GB2312" w:eastAsia="仿宋_GB2312" w:cs="仿宋_GB2312"/>
                <w:sz w:val="21"/>
                <w:szCs w:val="21"/>
                <w:lang w:eastAsia="zh-CN"/>
              </w:rPr>
              <w:t>住所（经营场所）</w:t>
            </w:r>
          </w:p>
        </w:tc>
        <w:tc>
          <w:tcPr>
            <w:tcW w:w="6520" w:type="dxa"/>
            <w:gridSpan w:val="3"/>
            <w:noWrap w:val="0"/>
            <w:vAlign w:val="center"/>
          </w:tcPr>
          <w:p>
            <w:pPr>
              <w:pStyle w:val="9"/>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2119" w:type="dxa"/>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经济类型</w:t>
            </w:r>
          </w:p>
        </w:tc>
        <w:tc>
          <w:tcPr>
            <w:tcW w:w="6520" w:type="dxa"/>
            <w:gridSpan w:val="3"/>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 xml:space="preserve">国有□ </w:t>
            </w:r>
            <w:r>
              <w:rPr>
                <w:rFonts w:ascii="仿宋_GB2312" w:eastAsia="仿宋_GB2312" w:cs="仿宋_GB2312"/>
                <w:sz w:val="21"/>
                <w:szCs w:val="21"/>
              </w:rPr>
              <w:t xml:space="preserve"> </w:t>
            </w:r>
            <w:r>
              <w:rPr>
                <w:rFonts w:hint="eastAsia" w:ascii="仿宋_GB2312" w:eastAsia="仿宋_GB2312" w:cs="仿宋_GB2312"/>
                <w:sz w:val="21"/>
                <w:szCs w:val="21"/>
              </w:rPr>
              <w:t xml:space="preserve">集体□ </w:t>
            </w:r>
            <w:r>
              <w:rPr>
                <w:rFonts w:ascii="仿宋_GB2312" w:eastAsia="仿宋_GB2312" w:cs="仿宋_GB2312"/>
                <w:sz w:val="21"/>
                <w:szCs w:val="21"/>
              </w:rPr>
              <w:t xml:space="preserve"> </w:t>
            </w:r>
            <w:r>
              <w:rPr>
                <w:rFonts w:hint="eastAsia" w:ascii="仿宋_GB2312" w:eastAsia="仿宋_GB2312" w:cs="仿宋_GB2312"/>
                <w:sz w:val="21"/>
                <w:szCs w:val="21"/>
              </w:rPr>
              <w:t xml:space="preserve">私营□ </w:t>
            </w:r>
            <w:r>
              <w:rPr>
                <w:rFonts w:ascii="仿宋_GB2312" w:eastAsia="仿宋_GB2312" w:cs="仿宋_GB2312"/>
                <w:sz w:val="21"/>
                <w:szCs w:val="21"/>
              </w:rPr>
              <w:t xml:space="preserve"> </w:t>
            </w:r>
            <w:r>
              <w:rPr>
                <w:rFonts w:hint="eastAsia" w:ascii="仿宋_GB2312" w:eastAsia="仿宋_GB2312" w:cs="仿宋_GB2312"/>
                <w:sz w:val="21"/>
                <w:szCs w:val="21"/>
              </w:rPr>
              <w:t xml:space="preserve">联营□ </w:t>
            </w:r>
            <w:r>
              <w:rPr>
                <w:rFonts w:ascii="仿宋_GB2312" w:eastAsia="仿宋_GB2312" w:cs="仿宋_GB2312"/>
                <w:sz w:val="21"/>
                <w:szCs w:val="21"/>
              </w:rPr>
              <w:t xml:space="preserve"> </w:t>
            </w:r>
            <w:r>
              <w:rPr>
                <w:rFonts w:hint="eastAsia" w:ascii="仿宋_GB2312" w:eastAsia="仿宋_GB2312" w:cs="仿宋_GB2312"/>
                <w:sz w:val="21"/>
                <w:szCs w:val="21"/>
              </w:rPr>
              <w:t xml:space="preserve">股份制□ </w:t>
            </w:r>
            <w:r>
              <w:rPr>
                <w:rFonts w:ascii="仿宋_GB2312" w:eastAsia="仿宋_GB2312" w:cs="仿宋_GB2312"/>
                <w:sz w:val="21"/>
                <w:szCs w:val="21"/>
              </w:rPr>
              <w:t xml:space="preserve"> </w:t>
            </w:r>
            <w:r>
              <w:rPr>
                <w:rFonts w:hint="eastAsia" w:ascii="仿宋_GB2312" w:eastAsia="仿宋_GB2312" w:cs="仿宋_GB2312"/>
                <w:sz w:val="21"/>
                <w:szCs w:val="21"/>
              </w:rPr>
              <w:t xml:space="preserve">港澳台投资□ </w:t>
            </w:r>
            <w:r>
              <w:rPr>
                <w:rFonts w:ascii="仿宋_GB2312" w:eastAsia="仿宋_GB2312" w:cs="仿宋_GB2312"/>
                <w:sz w:val="21"/>
                <w:szCs w:val="21"/>
              </w:rPr>
              <w:t xml:space="preserve"> </w:t>
            </w:r>
            <w:r>
              <w:rPr>
                <w:rFonts w:hint="eastAsia" w:ascii="仿宋_GB2312" w:eastAsia="仿宋_GB2312" w:cs="仿宋_GB2312"/>
                <w:sz w:val="21"/>
                <w:szCs w:val="21"/>
              </w:rPr>
              <w:t>外商投资□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19" w:type="dxa"/>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企业形式</w:t>
            </w:r>
          </w:p>
        </w:tc>
        <w:tc>
          <w:tcPr>
            <w:tcW w:w="6520" w:type="dxa"/>
            <w:gridSpan w:val="3"/>
            <w:noWrap w:val="0"/>
            <w:vAlign w:val="center"/>
          </w:tcPr>
          <w:p>
            <w:pPr>
              <w:pStyle w:val="9"/>
              <w:rPr>
                <w:rFonts w:hint="eastAsia" w:ascii="仿宋_GB2312" w:eastAsia="仿宋_GB2312" w:cs="仿宋_GB2312"/>
                <w:sz w:val="21"/>
                <w:szCs w:val="21"/>
              </w:rPr>
            </w:pPr>
            <w:r>
              <w:rPr>
                <w:rFonts w:hint="eastAsia" w:ascii="仿宋_GB2312" w:eastAsia="仿宋_GB2312" w:cs="仿宋_GB2312"/>
                <w:sz w:val="21"/>
                <w:szCs w:val="21"/>
              </w:rPr>
              <w:t>有限责任</w:t>
            </w:r>
            <w:r>
              <w:rPr>
                <w:rFonts w:hint="eastAsia" w:ascii="仿宋_GB2312" w:eastAsia="仿宋_GB2312" w:cs="仿宋_GB2312"/>
                <w:sz w:val="21"/>
                <w:szCs w:val="21"/>
                <w:lang w:eastAsia="zh-CN"/>
              </w:rPr>
              <w:t>公司</w:t>
            </w:r>
            <w:r>
              <w:rPr>
                <w:rFonts w:hint="eastAsia" w:ascii="仿宋_GB2312" w:eastAsia="仿宋_GB2312" w:cs="仿宋_GB2312"/>
                <w:sz w:val="21"/>
                <w:szCs w:val="21"/>
              </w:rPr>
              <w:t xml:space="preserve">□ </w:t>
            </w:r>
            <w:r>
              <w:rPr>
                <w:rFonts w:ascii="仿宋_GB2312" w:eastAsia="仿宋_GB2312" w:cs="仿宋_GB2312"/>
                <w:sz w:val="21"/>
                <w:szCs w:val="21"/>
              </w:rPr>
              <w:t xml:space="preserve"> </w:t>
            </w:r>
            <w:r>
              <w:rPr>
                <w:rFonts w:hint="eastAsia" w:ascii="仿宋_GB2312" w:eastAsia="仿宋_GB2312" w:cs="仿宋_GB2312"/>
                <w:sz w:val="21"/>
                <w:szCs w:val="21"/>
              </w:rPr>
              <w:t>股份</w:t>
            </w:r>
            <w:r>
              <w:rPr>
                <w:rFonts w:hint="eastAsia" w:ascii="仿宋_GB2312" w:eastAsia="仿宋_GB2312" w:cs="仿宋_GB2312"/>
                <w:sz w:val="21"/>
                <w:szCs w:val="21"/>
                <w:lang w:eastAsia="zh-CN"/>
              </w:rPr>
              <w:t>公司</w:t>
            </w:r>
            <w:r>
              <w:rPr>
                <w:rFonts w:hint="eastAsia" w:ascii="仿宋_GB2312" w:eastAsia="仿宋_GB2312" w:cs="仿宋_GB2312"/>
                <w:sz w:val="21"/>
                <w:szCs w:val="21"/>
              </w:rPr>
              <w:t xml:space="preserve">□ </w:t>
            </w:r>
            <w:r>
              <w:rPr>
                <w:rFonts w:ascii="仿宋_GB2312" w:eastAsia="仿宋_GB2312" w:cs="仿宋_GB2312"/>
                <w:sz w:val="21"/>
                <w:szCs w:val="21"/>
              </w:rPr>
              <w:t xml:space="preserve"> </w:t>
            </w:r>
            <w:r>
              <w:rPr>
                <w:rFonts w:hint="eastAsia" w:ascii="仿宋_GB2312" w:eastAsia="仿宋_GB2312" w:cs="仿宋_GB2312"/>
                <w:sz w:val="21"/>
                <w:szCs w:val="21"/>
                <w:lang w:eastAsia="zh-CN"/>
              </w:rPr>
              <w:t>非公司企业法人</w:t>
            </w:r>
            <w:r>
              <w:rPr>
                <w:rFonts w:hint="eastAsia" w:ascii="仿宋_GB2312" w:eastAsia="仿宋_GB2312" w:cs="仿宋_GB2312"/>
                <w:sz w:val="21"/>
                <w:szCs w:val="21"/>
              </w:rPr>
              <w:t xml:space="preserve">□ </w:t>
            </w:r>
            <w:r>
              <w:rPr>
                <w:rFonts w:ascii="仿宋_GB2312" w:eastAsia="仿宋_GB2312" w:cs="仿宋_GB2312"/>
                <w:sz w:val="21"/>
                <w:szCs w:val="21"/>
              </w:rPr>
              <w:t xml:space="preserve"> </w:t>
            </w:r>
            <w:r>
              <w:rPr>
                <w:rFonts w:hint="eastAsia" w:ascii="仿宋_GB2312" w:eastAsia="仿宋_GB2312" w:cs="仿宋_GB2312"/>
                <w:sz w:val="21"/>
                <w:szCs w:val="21"/>
                <w:lang w:eastAsia="zh-CN"/>
              </w:rPr>
              <w:t>合伙企业</w:t>
            </w:r>
            <w:r>
              <w:rPr>
                <w:rFonts w:hint="eastAsia" w:ascii="仿宋_GB2312" w:eastAsia="仿宋_GB2312" w:cs="仿宋_GB2312"/>
                <w:sz w:val="21"/>
                <w:szCs w:val="21"/>
              </w:rPr>
              <w:t>□</w:t>
            </w:r>
          </w:p>
          <w:p>
            <w:pPr>
              <w:pStyle w:val="9"/>
              <w:rPr>
                <w:rFonts w:hint="default" w:ascii="仿宋_GB2312" w:eastAsia="仿宋_GB2312" w:cs="仿宋_GB2312"/>
                <w:sz w:val="21"/>
                <w:szCs w:val="21"/>
                <w:lang w:val="en-US" w:eastAsia="zh-CN"/>
              </w:rPr>
            </w:pPr>
            <w:r>
              <w:rPr>
                <w:rFonts w:hint="eastAsia" w:ascii="仿宋_GB2312" w:eastAsia="仿宋_GB2312" w:cs="仿宋_GB2312"/>
                <w:sz w:val="21"/>
                <w:szCs w:val="21"/>
                <w:lang w:val="en-US" w:eastAsia="zh-CN"/>
              </w:rPr>
              <w:t>个人独资企业</w:t>
            </w:r>
            <w:r>
              <w:rPr>
                <w:rFonts w:hint="eastAsia" w:ascii="仿宋_GB2312" w:eastAsia="仿宋_GB2312" w:cs="仿宋_GB231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119" w:type="dxa"/>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是否上市公司</w:t>
            </w:r>
          </w:p>
        </w:tc>
        <w:tc>
          <w:tcPr>
            <w:tcW w:w="2409" w:type="dxa"/>
            <w:noWrap w:val="0"/>
            <w:vAlign w:val="center"/>
          </w:tcPr>
          <w:p>
            <w:pPr>
              <w:pStyle w:val="9"/>
              <w:rPr>
                <w:rFonts w:cs="Times New Roman"/>
                <w:color w:val="auto"/>
              </w:rPr>
            </w:pPr>
          </w:p>
        </w:tc>
        <w:tc>
          <w:tcPr>
            <w:tcW w:w="2127" w:type="dxa"/>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上市地点及代码</w:t>
            </w:r>
          </w:p>
        </w:tc>
        <w:tc>
          <w:tcPr>
            <w:tcW w:w="1984" w:type="dxa"/>
            <w:noWrap w:val="0"/>
            <w:vAlign w:val="center"/>
          </w:tcPr>
          <w:p>
            <w:pPr>
              <w:pStyle w:val="9"/>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119" w:type="dxa"/>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生产地址</w:t>
            </w:r>
          </w:p>
        </w:tc>
        <w:tc>
          <w:tcPr>
            <w:tcW w:w="2409" w:type="dxa"/>
            <w:noWrap w:val="0"/>
            <w:vAlign w:val="center"/>
          </w:tcPr>
          <w:p>
            <w:pPr>
              <w:pStyle w:val="9"/>
              <w:rPr>
                <w:rFonts w:ascii="仿宋_GB2312" w:eastAsia="仿宋_GB2312" w:cs="仿宋_GB2312"/>
                <w:sz w:val="21"/>
                <w:szCs w:val="21"/>
              </w:rPr>
            </w:pPr>
          </w:p>
        </w:tc>
        <w:tc>
          <w:tcPr>
            <w:tcW w:w="2127" w:type="dxa"/>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所在产业园区</w:t>
            </w:r>
          </w:p>
        </w:tc>
        <w:tc>
          <w:tcPr>
            <w:tcW w:w="1984" w:type="dxa"/>
            <w:noWrap w:val="0"/>
            <w:vAlign w:val="center"/>
          </w:tcPr>
          <w:p>
            <w:pPr>
              <w:pStyle w:val="9"/>
              <w:rPr>
                <w:rFonts w:asci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19" w:type="dxa"/>
            <w:noWrap w:val="0"/>
            <w:vAlign w:val="center"/>
          </w:tcPr>
          <w:p>
            <w:pPr>
              <w:pStyle w:val="9"/>
              <w:rPr>
                <w:rFonts w:hint="eastAsia" w:ascii="仿宋_GB2312" w:eastAsia="仿宋_GB2312" w:cs="仿宋_GB2312"/>
                <w:sz w:val="21"/>
                <w:szCs w:val="21"/>
                <w:lang w:eastAsia="zh-CN"/>
              </w:rPr>
            </w:pPr>
            <w:r>
              <w:rPr>
                <w:rFonts w:hint="eastAsia" w:ascii="仿宋_GB2312" w:eastAsia="仿宋_GB2312" w:cs="仿宋_GB2312"/>
                <w:sz w:val="21"/>
                <w:szCs w:val="21"/>
                <w:lang w:eastAsia="zh-CN"/>
              </w:rPr>
              <w:t>注册资本（出资额）</w:t>
            </w:r>
          </w:p>
        </w:tc>
        <w:tc>
          <w:tcPr>
            <w:tcW w:w="2409" w:type="dxa"/>
            <w:noWrap w:val="0"/>
            <w:vAlign w:val="center"/>
          </w:tcPr>
          <w:p>
            <w:pPr>
              <w:pStyle w:val="9"/>
              <w:rPr>
                <w:rFonts w:cs="Times New Roman"/>
                <w:color w:val="auto"/>
              </w:rPr>
            </w:pPr>
          </w:p>
        </w:tc>
        <w:tc>
          <w:tcPr>
            <w:tcW w:w="2127" w:type="dxa"/>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统一社会信用代码</w:t>
            </w:r>
          </w:p>
        </w:tc>
        <w:tc>
          <w:tcPr>
            <w:tcW w:w="1984" w:type="dxa"/>
            <w:noWrap w:val="0"/>
            <w:vAlign w:val="center"/>
          </w:tcPr>
          <w:p>
            <w:pPr>
              <w:pStyle w:val="9"/>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119" w:type="dxa"/>
            <w:noWrap w:val="0"/>
            <w:vAlign w:val="center"/>
          </w:tcPr>
          <w:p>
            <w:pPr>
              <w:pStyle w:val="9"/>
              <w:rPr>
                <w:rFonts w:hint="eastAsia" w:ascii="仿宋_GB2312" w:eastAsia="仿宋_GB2312" w:cs="仿宋_GB2312"/>
                <w:sz w:val="21"/>
                <w:szCs w:val="21"/>
                <w:lang w:eastAsia="zh-CN"/>
              </w:rPr>
            </w:pPr>
            <w:r>
              <w:rPr>
                <w:rFonts w:hint="eastAsia" w:ascii="仿宋_GB2312" w:eastAsia="仿宋_GB2312" w:cs="仿宋_GB2312"/>
                <w:sz w:val="21"/>
                <w:szCs w:val="21"/>
              </w:rPr>
              <w:t>法</w:t>
            </w:r>
            <w:r>
              <w:rPr>
                <w:rFonts w:hint="eastAsia" w:ascii="仿宋_GB2312" w:eastAsia="仿宋_GB2312" w:cs="仿宋_GB2312"/>
                <w:sz w:val="21"/>
                <w:szCs w:val="21"/>
                <w:lang w:eastAsia="zh-CN"/>
              </w:rPr>
              <w:t>定代表人（负责人）</w:t>
            </w:r>
          </w:p>
        </w:tc>
        <w:tc>
          <w:tcPr>
            <w:tcW w:w="2409" w:type="dxa"/>
            <w:noWrap w:val="0"/>
            <w:vAlign w:val="center"/>
          </w:tcPr>
          <w:p>
            <w:pPr>
              <w:pStyle w:val="9"/>
              <w:rPr>
                <w:rFonts w:cs="Times New Roman"/>
                <w:color w:val="auto"/>
              </w:rPr>
            </w:pPr>
          </w:p>
        </w:tc>
        <w:tc>
          <w:tcPr>
            <w:tcW w:w="2127" w:type="dxa"/>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银行信用等级</w:t>
            </w:r>
          </w:p>
        </w:tc>
        <w:tc>
          <w:tcPr>
            <w:tcW w:w="1984" w:type="dxa"/>
            <w:noWrap w:val="0"/>
            <w:vAlign w:val="center"/>
          </w:tcPr>
          <w:p>
            <w:pPr>
              <w:pStyle w:val="9"/>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19" w:type="dxa"/>
            <w:noWrap w:val="0"/>
            <w:vAlign w:val="center"/>
          </w:tcPr>
          <w:p>
            <w:pPr>
              <w:pStyle w:val="9"/>
              <w:rPr>
                <w:rFonts w:ascii="仿宋_GB2312" w:eastAsia="仿宋_GB2312" w:cs="仿宋_GB2312"/>
                <w:color w:val="auto"/>
                <w:sz w:val="21"/>
                <w:szCs w:val="21"/>
              </w:rPr>
            </w:pPr>
            <w:r>
              <w:rPr>
                <w:rFonts w:hint="eastAsia" w:ascii="仿宋_GB2312" w:eastAsia="仿宋_GB2312" w:cs="仿宋_GB2312"/>
                <w:color w:val="auto"/>
                <w:sz w:val="21"/>
                <w:szCs w:val="21"/>
              </w:rPr>
              <w:t>设计生产能力（万台）</w:t>
            </w:r>
          </w:p>
        </w:tc>
        <w:tc>
          <w:tcPr>
            <w:tcW w:w="2409" w:type="dxa"/>
            <w:noWrap w:val="0"/>
            <w:vAlign w:val="center"/>
          </w:tcPr>
          <w:p>
            <w:pPr>
              <w:pStyle w:val="9"/>
              <w:rPr>
                <w:rFonts w:cs="Times New Roman"/>
                <w:color w:val="auto"/>
              </w:rPr>
            </w:pPr>
          </w:p>
        </w:tc>
        <w:tc>
          <w:tcPr>
            <w:tcW w:w="2127" w:type="dxa"/>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上年实际产量（万台）</w:t>
            </w:r>
          </w:p>
        </w:tc>
        <w:tc>
          <w:tcPr>
            <w:tcW w:w="1984" w:type="dxa"/>
            <w:noWrap w:val="0"/>
            <w:vAlign w:val="center"/>
          </w:tcPr>
          <w:p>
            <w:pPr>
              <w:pStyle w:val="9"/>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19" w:type="dxa"/>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上年度</w:t>
            </w:r>
            <w:r>
              <w:rPr>
                <w:rFonts w:hint="eastAsia" w:ascii="仿宋_GB2312" w:eastAsia="仿宋_GB2312" w:cs="仿宋_GB2312"/>
                <w:sz w:val="21"/>
                <w:szCs w:val="21"/>
                <w:lang w:eastAsia="zh-CN"/>
              </w:rPr>
              <w:t>主营业</w:t>
            </w:r>
            <w:r>
              <w:rPr>
                <w:rFonts w:hint="eastAsia" w:ascii="仿宋_GB2312" w:eastAsia="仿宋_GB2312" w:cs="仿宋_GB2312"/>
                <w:sz w:val="21"/>
                <w:szCs w:val="21"/>
              </w:rPr>
              <w:t>收入（万元）</w:t>
            </w:r>
          </w:p>
        </w:tc>
        <w:tc>
          <w:tcPr>
            <w:tcW w:w="2409" w:type="dxa"/>
            <w:noWrap w:val="0"/>
            <w:vAlign w:val="center"/>
          </w:tcPr>
          <w:p>
            <w:pPr>
              <w:pStyle w:val="9"/>
              <w:rPr>
                <w:rFonts w:cs="Times New Roman"/>
                <w:color w:val="auto"/>
              </w:rPr>
            </w:pPr>
          </w:p>
        </w:tc>
        <w:tc>
          <w:tcPr>
            <w:tcW w:w="2127" w:type="dxa"/>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上年度利润总额（万元）</w:t>
            </w:r>
          </w:p>
        </w:tc>
        <w:tc>
          <w:tcPr>
            <w:tcW w:w="1984" w:type="dxa"/>
            <w:noWrap w:val="0"/>
            <w:vAlign w:val="center"/>
          </w:tcPr>
          <w:p>
            <w:pPr>
              <w:pStyle w:val="9"/>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119" w:type="dxa"/>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职工总数</w:t>
            </w:r>
          </w:p>
        </w:tc>
        <w:tc>
          <w:tcPr>
            <w:tcW w:w="2409" w:type="dxa"/>
            <w:noWrap w:val="0"/>
            <w:vAlign w:val="center"/>
          </w:tcPr>
          <w:p>
            <w:pPr>
              <w:pStyle w:val="9"/>
              <w:rPr>
                <w:rFonts w:cs="Times New Roman"/>
                <w:color w:val="auto"/>
              </w:rPr>
            </w:pPr>
          </w:p>
        </w:tc>
        <w:tc>
          <w:tcPr>
            <w:tcW w:w="2127" w:type="dxa"/>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其中技术人员人数</w:t>
            </w:r>
          </w:p>
        </w:tc>
        <w:tc>
          <w:tcPr>
            <w:tcW w:w="1984" w:type="dxa"/>
            <w:noWrap w:val="0"/>
            <w:vAlign w:val="center"/>
          </w:tcPr>
          <w:p>
            <w:pPr>
              <w:pStyle w:val="9"/>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119" w:type="dxa"/>
            <w:noWrap w:val="0"/>
            <w:vAlign w:val="center"/>
          </w:tcPr>
          <w:p>
            <w:pPr>
              <w:pStyle w:val="9"/>
              <w:rPr>
                <w:rFonts w:hint="eastAsia" w:ascii="仿宋_GB2312" w:eastAsia="仿宋_GB2312" w:cs="仿宋_GB2312"/>
                <w:sz w:val="21"/>
                <w:szCs w:val="21"/>
                <w:lang w:eastAsia="zh-CN"/>
              </w:rPr>
            </w:pPr>
            <w:r>
              <w:rPr>
                <w:rFonts w:hint="eastAsia" w:ascii="仿宋_GB2312" w:eastAsia="仿宋_GB2312" w:cs="仿宋_GB2312"/>
                <w:sz w:val="21"/>
                <w:szCs w:val="21"/>
                <w:lang w:eastAsia="zh-CN"/>
              </w:rPr>
              <w:t>研发机构所在地</w:t>
            </w:r>
          </w:p>
        </w:tc>
        <w:tc>
          <w:tcPr>
            <w:tcW w:w="6520" w:type="dxa"/>
            <w:gridSpan w:val="3"/>
            <w:noWrap w:val="0"/>
            <w:vAlign w:val="center"/>
          </w:tcPr>
          <w:p>
            <w:pPr>
              <w:pStyle w:val="9"/>
              <w:rPr>
                <w:rFonts w:hint="eastAsia" w:ascii="仿宋_GB2312" w:eastAsia="仿宋_GB2312" w:cs="仿宋_GB2312"/>
                <w:sz w:val="21"/>
                <w:szCs w:val="21"/>
                <w:lang w:eastAsia="zh-CN"/>
              </w:rPr>
            </w:pPr>
            <w:r>
              <w:rPr>
                <w:rFonts w:hint="eastAsia" w:ascii="仿宋_GB2312" w:eastAsia="仿宋_GB2312" w:cs="仿宋_GB2312"/>
                <w:sz w:val="21"/>
                <w:szCs w:val="21"/>
              </w:rPr>
              <w:t>□</w:t>
            </w:r>
            <w:r>
              <w:rPr>
                <w:rFonts w:hint="eastAsia" w:ascii="仿宋_GB2312" w:eastAsia="仿宋_GB2312" w:cs="仿宋_GB2312"/>
                <w:sz w:val="21"/>
                <w:szCs w:val="21"/>
                <w:lang w:eastAsia="zh-CN"/>
              </w:rPr>
              <w:t>企业本身</w:t>
            </w:r>
            <w:r>
              <w:rPr>
                <w:rFonts w:hint="eastAsia" w:ascii="仿宋_GB2312" w:eastAsia="仿宋_GB2312" w:cs="仿宋_GB2312"/>
                <w:sz w:val="21"/>
                <w:szCs w:val="21"/>
              </w:rPr>
              <w:t xml:space="preserve"> </w:t>
            </w:r>
            <w:r>
              <w:rPr>
                <w:rFonts w:ascii="仿宋_GB2312" w:eastAsia="仿宋_GB2312" w:cs="仿宋_GB2312"/>
                <w:sz w:val="21"/>
                <w:szCs w:val="21"/>
              </w:rPr>
              <w:t xml:space="preserve"> </w:t>
            </w:r>
            <w:r>
              <w:rPr>
                <w:rFonts w:hint="eastAsia" w:ascii="仿宋_GB2312" w:eastAsia="仿宋_GB2312" w:cs="仿宋_GB2312"/>
                <w:sz w:val="21"/>
                <w:szCs w:val="21"/>
              </w:rPr>
              <w:t>□</w:t>
            </w:r>
            <w:r>
              <w:rPr>
                <w:rFonts w:hint="eastAsia" w:ascii="仿宋_GB2312" w:eastAsia="仿宋_GB2312" w:cs="仿宋_GB2312"/>
                <w:sz w:val="21"/>
                <w:szCs w:val="21"/>
                <w:lang w:eastAsia="zh-CN"/>
              </w:rPr>
              <w:t>集团总部：</w:t>
            </w:r>
            <w:r>
              <w:rPr>
                <w:rFonts w:hint="eastAsia" w:ascii="仿宋_GB2312" w:eastAsia="仿宋_GB2312" w:cs="仿宋_GB2312"/>
                <w:sz w:val="21"/>
                <w:szCs w:val="21"/>
                <w:u w:val="single"/>
              </w:rPr>
              <w:t xml:space="preserve"> </w:t>
            </w:r>
            <w:r>
              <w:rPr>
                <w:rFonts w:ascii="仿宋_GB2312" w:eastAsia="仿宋_GB2312" w:cs="仿宋_GB2312"/>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119" w:type="dxa"/>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研发机构</w:t>
            </w:r>
          </w:p>
        </w:tc>
        <w:tc>
          <w:tcPr>
            <w:tcW w:w="6520" w:type="dxa"/>
            <w:gridSpan w:val="3"/>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 xml:space="preserve">□省级及以上独立研发机构或技术中心 </w:t>
            </w:r>
            <w:r>
              <w:rPr>
                <w:rFonts w:ascii="仿宋_GB2312" w:eastAsia="仿宋_GB2312" w:cs="仿宋_GB2312"/>
                <w:sz w:val="21"/>
                <w:szCs w:val="21"/>
              </w:rPr>
              <w:t xml:space="preserve"> </w:t>
            </w:r>
            <w:r>
              <w:rPr>
                <w:rFonts w:hint="eastAsia" w:ascii="仿宋_GB2312" w:eastAsia="仿宋_GB2312" w:cs="仿宋_GB2312"/>
                <w:sz w:val="21"/>
                <w:szCs w:val="21"/>
              </w:rPr>
              <w:t>□高新技术企业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19" w:type="dxa"/>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lang w:eastAsia="zh-CN"/>
              </w:rPr>
              <w:t>企业或所属集团</w:t>
            </w:r>
            <w:r>
              <w:rPr>
                <w:rFonts w:hint="eastAsia" w:ascii="仿宋_GB2312" w:eastAsia="仿宋_GB2312" w:cs="仿宋_GB2312"/>
                <w:sz w:val="21"/>
                <w:szCs w:val="21"/>
              </w:rPr>
              <w:t>上一年研发经费</w:t>
            </w:r>
          </w:p>
        </w:tc>
        <w:tc>
          <w:tcPr>
            <w:tcW w:w="6520" w:type="dxa"/>
            <w:gridSpan w:val="3"/>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研发经费</w:t>
            </w:r>
            <w:r>
              <w:rPr>
                <w:rFonts w:hint="eastAsia" w:ascii="仿宋_GB2312" w:eastAsia="仿宋_GB2312" w:cs="仿宋_GB2312"/>
                <w:sz w:val="21"/>
                <w:szCs w:val="21"/>
                <w:u w:val="single"/>
              </w:rPr>
              <w:t xml:space="preserve"> </w:t>
            </w:r>
            <w:r>
              <w:rPr>
                <w:rFonts w:ascii="仿宋_GB2312" w:eastAsia="仿宋_GB2312" w:cs="仿宋_GB2312"/>
                <w:sz w:val="21"/>
                <w:szCs w:val="21"/>
                <w:u w:val="single"/>
              </w:rPr>
              <w:t xml:space="preserve">       </w:t>
            </w:r>
            <w:r>
              <w:rPr>
                <w:rFonts w:hint="eastAsia" w:ascii="仿宋_GB2312" w:eastAsia="仿宋_GB2312" w:cs="仿宋_GB2312"/>
                <w:sz w:val="21"/>
                <w:szCs w:val="21"/>
              </w:rPr>
              <w:t>（万元）占</w:t>
            </w:r>
            <w:r>
              <w:rPr>
                <w:rFonts w:hint="eastAsia" w:ascii="仿宋_GB2312" w:eastAsia="仿宋_GB2312" w:cs="仿宋_GB2312"/>
                <w:sz w:val="21"/>
                <w:szCs w:val="21"/>
                <w:lang w:eastAsia="zh-CN"/>
              </w:rPr>
              <w:t>主</w:t>
            </w:r>
            <w:r>
              <w:rPr>
                <w:rFonts w:hint="eastAsia" w:ascii="仿宋_GB2312" w:eastAsia="仿宋_GB2312" w:cs="仿宋_GB2312"/>
                <w:sz w:val="21"/>
                <w:szCs w:val="21"/>
              </w:rPr>
              <w:t>营业</w:t>
            </w:r>
            <w:r>
              <w:rPr>
                <w:rFonts w:hint="eastAsia" w:ascii="仿宋_GB2312" w:eastAsia="仿宋_GB2312" w:cs="仿宋_GB2312"/>
                <w:sz w:val="21"/>
                <w:szCs w:val="21"/>
                <w:lang w:eastAsia="zh-CN"/>
              </w:rPr>
              <w:t>务</w:t>
            </w:r>
            <w:r>
              <w:rPr>
                <w:rFonts w:hint="eastAsia" w:ascii="仿宋_GB2312" w:eastAsia="仿宋_GB2312" w:cs="仿宋_GB2312"/>
                <w:sz w:val="21"/>
                <w:szCs w:val="21"/>
              </w:rPr>
              <w:t>收入比例</w:t>
            </w:r>
            <w:r>
              <w:rPr>
                <w:rFonts w:hint="eastAsia" w:ascii="仿宋_GB2312" w:eastAsia="仿宋_GB2312" w:cs="仿宋_GB2312"/>
                <w:sz w:val="21"/>
                <w:szCs w:val="21"/>
                <w:u w:val="single"/>
              </w:rPr>
              <w:t xml:space="preserve"> </w:t>
            </w:r>
            <w:r>
              <w:rPr>
                <w:rFonts w:ascii="仿宋_GB2312" w:eastAsia="仿宋_GB2312" w:cs="仿宋_GB2312"/>
                <w:sz w:val="21"/>
                <w:szCs w:val="21"/>
                <w:u w:val="single"/>
              </w:rPr>
              <w:t xml:space="preserve">       </w:t>
            </w:r>
            <w:r>
              <w:rPr>
                <w:rFonts w:ascii="仿宋_GB2312" w:eastAsia="仿宋_GB2312" w:cs="仿宋_GB231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19" w:type="dxa"/>
            <w:noWrap w:val="0"/>
            <w:vAlign w:val="center"/>
          </w:tcPr>
          <w:p>
            <w:pPr>
              <w:pStyle w:val="9"/>
              <w:rPr>
                <w:rFonts w:hint="eastAsia" w:ascii="仿宋_GB2312" w:eastAsia="仿宋_GB2312" w:cs="仿宋_GB2312"/>
                <w:sz w:val="21"/>
                <w:szCs w:val="21"/>
                <w:lang w:eastAsia="zh-CN"/>
              </w:rPr>
            </w:pPr>
            <w:r>
              <w:rPr>
                <w:rFonts w:hint="eastAsia" w:ascii="仿宋_GB2312" w:eastAsia="仿宋_GB2312" w:cs="仿宋_GB2312"/>
                <w:sz w:val="21"/>
                <w:szCs w:val="21"/>
                <w:lang w:eastAsia="zh-CN"/>
              </w:rPr>
              <w:t>企业或所属集团上一年研发的车型数量</w:t>
            </w:r>
          </w:p>
        </w:tc>
        <w:tc>
          <w:tcPr>
            <w:tcW w:w="6520" w:type="dxa"/>
            <w:gridSpan w:val="3"/>
            <w:noWrap w:val="0"/>
            <w:vAlign w:val="center"/>
          </w:tcPr>
          <w:p>
            <w:pPr>
              <w:pStyle w:val="9"/>
              <w:rPr>
                <w:rFonts w:hint="eastAsia" w:asci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19" w:type="dxa"/>
            <w:noWrap w:val="0"/>
            <w:vAlign w:val="center"/>
          </w:tcPr>
          <w:p>
            <w:pPr>
              <w:pStyle w:val="9"/>
              <w:rPr>
                <w:rFonts w:hint="eastAsia" w:ascii="仿宋_GB2312" w:hAnsi="Calibri" w:eastAsia="仿宋_GB2312" w:cs="仿宋_GB2312"/>
                <w:color w:val="000000"/>
                <w:kern w:val="0"/>
                <w:sz w:val="21"/>
                <w:szCs w:val="21"/>
                <w:lang w:val="en-US" w:eastAsia="zh-CN" w:bidi="ar-SA"/>
              </w:rPr>
            </w:pPr>
            <w:r>
              <w:rPr>
                <w:rFonts w:hint="eastAsia" w:ascii="仿宋_GB2312" w:eastAsia="仿宋_GB2312" w:cs="仿宋_GB2312"/>
                <w:sz w:val="21"/>
                <w:szCs w:val="21"/>
                <w:lang w:eastAsia="zh-CN"/>
              </w:rPr>
              <w:t>企业主要车型具有的发明专利情况</w:t>
            </w:r>
          </w:p>
        </w:tc>
        <w:tc>
          <w:tcPr>
            <w:tcW w:w="6520" w:type="dxa"/>
            <w:gridSpan w:val="3"/>
            <w:noWrap w:val="0"/>
            <w:vAlign w:val="center"/>
          </w:tcPr>
          <w:p>
            <w:pPr>
              <w:pStyle w:val="9"/>
              <w:rPr>
                <w:rFonts w:hint="eastAsia" w:ascii="仿宋_GB2312" w:hAnsi="Calibri" w:eastAsia="仿宋_GB2312" w:cs="仿宋_GB2312"/>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19" w:type="dxa"/>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通过相关认证情况</w:t>
            </w:r>
          </w:p>
        </w:tc>
        <w:tc>
          <w:tcPr>
            <w:tcW w:w="6520" w:type="dxa"/>
            <w:gridSpan w:val="3"/>
            <w:noWrap w:val="0"/>
            <w:vAlign w:val="center"/>
          </w:tcPr>
          <w:p>
            <w:pPr>
              <w:pStyle w:val="9"/>
              <w:rPr>
                <w:rFonts w:ascii="仿宋_GB2312" w:eastAsia="仿宋_GB2312" w:cs="仿宋_GB2312"/>
                <w:sz w:val="21"/>
                <w:szCs w:val="21"/>
                <w:u w:val="single"/>
              </w:rPr>
            </w:pPr>
            <w:r>
              <w:rPr>
                <w:rFonts w:ascii="仿宋_GB2312" w:eastAsia="仿宋_GB2312" w:cs="仿宋_GB2312"/>
                <w:sz w:val="21"/>
                <w:szCs w:val="21"/>
              </w:rPr>
              <w:t>GB/T 19001□  GB/T 24001□  GB/T 45001□  其他□</w:t>
            </w:r>
            <w:r>
              <w:rPr>
                <w:rFonts w:hint="eastAsia" w:ascii="仿宋_GB2312" w:eastAsia="仿宋_GB2312" w:cs="仿宋_GB2312"/>
                <w:sz w:val="21"/>
                <w:szCs w:val="21"/>
              </w:rPr>
              <w:t>：</w:t>
            </w:r>
            <w:r>
              <w:rPr>
                <w:rFonts w:hint="eastAsia" w:ascii="仿宋_GB2312" w:eastAsia="仿宋_GB2312" w:cs="仿宋_GB2312"/>
                <w:sz w:val="21"/>
                <w:szCs w:val="21"/>
                <w:u w:val="single"/>
              </w:rPr>
              <w:t xml:space="preserve"> </w:t>
            </w:r>
            <w:r>
              <w:rPr>
                <w:rFonts w:ascii="仿宋_GB2312" w:eastAsia="仿宋_GB2312" w:cs="仿宋_GB2312"/>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119" w:type="dxa"/>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环评批复文号及审批部门</w:t>
            </w:r>
          </w:p>
        </w:tc>
        <w:tc>
          <w:tcPr>
            <w:tcW w:w="6520" w:type="dxa"/>
            <w:gridSpan w:val="3"/>
            <w:noWrap w:val="0"/>
            <w:vAlign w:val="center"/>
          </w:tcPr>
          <w:p>
            <w:pPr>
              <w:pStyle w:val="9"/>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2119" w:type="dxa"/>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用地审批部门及文号</w:t>
            </w:r>
          </w:p>
        </w:tc>
        <w:tc>
          <w:tcPr>
            <w:tcW w:w="6520" w:type="dxa"/>
            <w:gridSpan w:val="3"/>
            <w:noWrap w:val="0"/>
            <w:vAlign w:val="center"/>
          </w:tcPr>
          <w:p>
            <w:pPr>
              <w:pStyle w:val="9"/>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119" w:type="dxa"/>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数字化制造管理系统</w:t>
            </w:r>
          </w:p>
        </w:tc>
        <w:tc>
          <w:tcPr>
            <w:tcW w:w="6520" w:type="dxa"/>
            <w:gridSpan w:val="3"/>
            <w:noWrap w:val="0"/>
            <w:vAlign w:val="center"/>
          </w:tcPr>
          <w:p>
            <w:pPr>
              <w:pStyle w:val="9"/>
              <w:rPr>
                <w:rFonts w:cs="Times New Roman"/>
                <w:color w:val="auto"/>
              </w:rPr>
            </w:pPr>
            <w:r>
              <w:rPr>
                <w:rFonts w:ascii="仿宋_GB2312" w:eastAsia="仿宋_GB2312" w:cs="仿宋_GB2312"/>
                <w:sz w:val="21"/>
                <w:szCs w:val="21"/>
              </w:rPr>
              <w:t>ERP□  MES□  SAP□  其他□</w:t>
            </w:r>
            <w:r>
              <w:rPr>
                <w:rFonts w:hint="eastAsia" w:ascii="仿宋_GB2312" w:eastAsia="仿宋_GB2312" w:cs="仿宋_GB2312"/>
                <w:sz w:val="21"/>
                <w:szCs w:val="21"/>
              </w:rPr>
              <w:t>：</w:t>
            </w:r>
            <w:r>
              <w:rPr>
                <w:rFonts w:hint="eastAsia" w:ascii="仿宋_GB2312" w:eastAsia="仿宋_GB2312" w:cs="仿宋_GB2312"/>
                <w:sz w:val="21"/>
                <w:szCs w:val="21"/>
                <w:u w:val="single"/>
              </w:rPr>
              <w:t xml:space="preserve"> </w:t>
            </w:r>
            <w:r>
              <w:rPr>
                <w:rFonts w:ascii="仿宋_GB2312" w:eastAsia="仿宋_GB2312" w:cs="仿宋_GB2312"/>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119" w:type="dxa"/>
            <w:noWrap w:val="0"/>
            <w:vAlign w:val="center"/>
          </w:tcPr>
          <w:p>
            <w:pPr>
              <w:pStyle w:val="9"/>
              <w:rPr>
                <w:rFonts w:hint="eastAsia" w:ascii="仿宋_GB2312" w:eastAsia="仿宋_GB2312" w:cs="仿宋_GB2312"/>
                <w:sz w:val="21"/>
                <w:szCs w:val="21"/>
              </w:rPr>
            </w:pPr>
            <w:r>
              <w:rPr>
                <w:rFonts w:hint="eastAsia" w:ascii="仿宋_GB2312" w:eastAsia="仿宋_GB2312" w:cs="仿宋_GB2312"/>
                <w:sz w:val="21"/>
                <w:szCs w:val="21"/>
                <w:lang w:eastAsia="zh-CN"/>
              </w:rPr>
              <w:t>三维</w:t>
            </w:r>
            <w:r>
              <w:rPr>
                <w:rFonts w:hint="eastAsia" w:ascii="仿宋_GB2312" w:eastAsia="仿宋_GB2312" w:cs="仿宋_GB2312"/>
                <w:sz w:val="21"/>
                <w:szCs w:val="21"/>
              </w:rPr>
              <w:t>设计软件</w:t>
            </w:r>
          </w:p>
        </w:tc>
        <w:tc>
          <w:tcPr>
            <w:tcW w:w="6520" w:type="dxa"/>
            <w:gridSpan w:val="3"/>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lang w:val="en-US" w:eastAsia="zh-CN"/>
              </w:rPr>
              <w:t>UG</w:t>
            </w:r>
            <w:r>
              <w:rPr>
                <w:rFonts w:ascii="仿宋_GB2312" w:eastAsia="仿宋_GB2312" w:cs="仿宋_GB2312"/>
                <w:sz w:val="21"/>
                <w:szCs w:val="21"/>
              </w:rPr>
              <w:t xml:space="preserve">□  </w:t>
            </w:r>
            <w:r>
              <w:rPr>
                <w:rFonts w:hint="eastAsia" w:ascii="仿宋_GB2312" w:eastAsia="仿宋_GB2312" w:cs="仿宋_GB2312"/>
                <w:sz w:val="21"/>
                <w:szCs w:val="21"/>
              </w:rPr>
              <w:t>AUTOCAD</w:t>
            </w:r>
            <w:r>
              <w:rPr>
                <w:rFonts w:ascii="仿宋_GB2312" w:eastAsia="仿宋_GB2312" w:cs="仿宋_GB2312"/>
                <w:sz w:val="21"/>
                <w:szCs w:val="21"/>
              </w:rPr>
              <w:t>□  其他□</w:t>
            </w:r>
            <w:r>
              <w:rPr>
                <w:rFonts w:hint="eastAsia" w:ascii="仿宋_GB2312" w:eastAsia="仿宋_GB2312" w:cs="仿宋_GB2312"/>
                <w:sz w:val="21"/>
                <w:szCs w:val="21"/>
              </w:rPr>
              <w:t>：</w:t>
            </w:r>
            <w:r>
              <w:rPr>
                <w:rFonts w:hint="eastAsia" w:ascii="仿宋_GB2312" w:eastAsia="仿宋_GB2312" w:cs="仿宋_GB2312"/>
                <w:sz w:val="21"/>
                <w:szCs w:val="21"/>
                <w:u w:val="single"/>
              </w:rPr>
              <w:t xml:space="preserve"> </w:t>
            </w:r>
            <w:r>
              <w:rPr>
                <w:rFonts w:ascii="仿宋_GB2312" w:eastAsia="仿宋_GB2312" w:cs="仿宋_GB2312"/>
                <w:sz w:val="21"/>
                <w:szCs w:val="21"/>
                <w:u w:val="single"/>
              </w:rPr>
              <w:t xml:space="preserve">        </w:t>
            </w:r>
          </w:p>
        </w:tc>
      </w:tr>
    </w:tbl>
    <w:p>
      <w:pPr>
        <w:pStyle w:val="11"/>
        <w:spacing w:after="0"/>
        <w:rPr>
          <w:rFonts w:hint="eastAsia" w:ascii="仿宋_GB2312" w:hAnsi="仿宋_GB2312" w:eastAsia="仿宋_GB2312" w:cs="仿宋_GB2312"/>
          <w:sz w:val="30"/>
          <w:szCs w:val="30"/>
        </w:rPr>
      </w:pPr>
    </w:p>
    <w:p>
      <w:pPr>
        <w:pStyle w:val="11"/>
        <w:spacing w:after="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二、工艺装备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1"/>
        <w:gridCol w:w="700"/>
        <w:gridCol w:w="710"/>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511" w:type="dxa"/>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是否具有与电动自行车整车产能相匹配的金属料件切割、弯曲、焊接、电泳设备或生产线</w:t>
            </w:r>
          </w:p>
        </w:tc>
        <w:tc>
          <w:tcPr>
            <w:tcW w:w="700" w:type="dxa"/>
            <w:noWrap w:val="0"/>
            <w:vAlign w:val="center"/>
          </w:tcPr>
          <w:p>
            <w:pPr>
              <w:pStyle w:val="9"/>
              <w:jc w:val="center"/>
              <w:rPr>
                <w:rFonts w:ascii="仿宋_GB2312" w:eastAsia="仿宋_GB2312" w:cs="仿宋_GB2312"/>
                <w:sz w:val="21"/>
                <w:szCs w:val="21"/>
              </w:rPr>
            </w:pPr>
            <w:r>
              <w:rPr>
                <w:rFonts w:hint="eastAsia" w:ascii="仿宋_GB2312" w:eastAsia="仿宋_GB2312" w:cs="仿宋_GB2312"/>
                <w:sz w:val="21"/>
                <w:szCs w:val="21"/>
              </w:rPr>
              <w:t>是□</w:t>
            </w:r>
          </w:p>
        </w:tc>
        <w:tc>
          <w:tcPr>
            <w:tcW w:w="710" w:type="dxa"/>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否□</w:t>
            </w:r>
          </w:p>
        </w:tc>
        <w:tc>
          <w:tcPr>
            <w:tcW w:w="1614" w:type="dxa"/>
            <w:noWrap w:val="0"/>
            <w:vAlign w:val="top"/>
          </w:tcPr>
          <w:p>
            <w:pPr>
              <w:pStyle w:val="9"/>
              <w:rPr>
                <w:rFonts w:asci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511" w:type="dxa"/>
            <w:noWrap w:val="0"/>
            <w:vAlign w:val="center"/>
          </w:tcPr>
          <w:p>
            <w:pPr>
              <w:pStyle w:val="9"/>
              <w:rPr>
                <w:rFonts w:hint="eastAsia" w:ascii="仿宋_GB2312" w:eastAsia="仿宋_GB2312" w:cs="仿宋_GB2312"/>
                <w:sz w:val="21"/>
                <w:szCs w:val="21"/>
                <w:lang w:eastAsia="zh-CN"/>
              </w:rPr>
            </w:pPr>
            <w:r>
              <w:rPr>
                <w:rFonts w:hint="eastAsia" w:ascii="仿宋_GB2312" w:eastAsia="仿宋_GB2312" w:cs="仿宋_GB2312"/>
                <w:sz w:val="21"/>
                <w:szCs w:val="21"/>
              </w:rPr>
              <w:t>是否采用自动焊接机器人</w:t>
            </w:r>
          </w:p>
        </w:tc>
        <w:tc>
          <w:tcPr>
            <w:tcW w:w="700" w:type="dxa"/>
            <w:noWrap w:val="0"/>
            <w:vAlign w:val="center"/>
          </w:tcPr>
          <w:p>
            <w:pPr>
              <w:pStyle w:val="9"/>
              <w:jc w:val="center"/>
              <w:rPr>
                <w:rFonts w:ascii="仿宋_GB2312" w:eastAsia="仿宋_GB2312" w:cs="仿宋_GB2312"/>
                <w:sz w:val="21"/>
                <w:szCs w:val="21"/>
              </w:rPr>
            </w:pPr>
            <w:r>
              <w:rPr>
                <w:rFonts w:hint="eastAsia" w:ascii="仿宋_GB2312" w:eastAsia="仿宋_GB2312" w:cs="仿宋_GB2312"/>
                <w:sz w:val="21"/>
                <w:szCs w:val="21"/>
              </w:rPr>
              <w:t>是□</w:t>
            </w:r>
          </w:p>
        </w:tc>
        <w:tc>
          <w:tcPr>
            <w:tcW w:w="710" w:type="dxa"/>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否□</w:t>
            </w:r>
          </w:p>
        </w:tc>
        <w:tc>
          <w:tcPr>
            <w:tcW w:w="1614" w:type="dxa"/>
            <w:noWrap w:val="0"/>
            <w:vAlign w:val="top"/>
          </w:tcPr>
          <w:p>
            <w:pPr>
              <w:pStyle w:val="9"/>
              <w:rPr>
                <w:rFonts w:ascii="仿宋_GB2312" w:eastAsia="仿宋_GB2312" w:cs="仿宋_GB2312"/>
                <w:sz w:val="21"/>
                <w:szCs w:val="21"/>
              </w:rPr>
            </w:pPr>
            <w:r>
              <w:rPr>
                <w:rFonts w:hint="eastAsia" w:ascii="仿宋_GB2312" w:eastAsia="仿宋_GB2312" w:cs="仿宋_GB2312"/>
                <w:sz w:val="21"/>
                <w:szCs w:val="21"/>
              </w:rPr>
              <w:t>焊接自动化率：</w:t>
            </w:r>
          </w:p>
          <w:p>
            <w:pPr>
              <w:pStyle w:val="9"/>
              <w:rPr>
                <w:rFonts w:ascii="仿宋_GB2312" w:eastAsia="仿宋_GB2312" w:cs="仿宋_GB2312"/>
                <w:sz w:val="21"/>
                <w:szCs w:val="21"/>
              </w:rPr>
            </w:pPr>
            <w:r>
              <w:rPr>
                <w:rFonts w:hint="eastAsia" w:ascii="仿宋_GB2312" w:eastAsia="仿宋_GB2312" w:cs="仿宋_GB2312"/>
                <w:sz w:val="21"/>
                <w:szCs w:val="21"/>
                <w:u w:val="single"/>
              </w:rPr>
              <w:t xml:space="preserve"> </w:t>
            </w:r>
            <w:r>
              <w:rPr>
                <w:rFonts w:ascii="仿宋_GB2312" w:eastAsia="仿宋_GB2312" w:cs="仿宋_GB2312"/>
                <w:sz w:val="21"/>
                <w:szCs w:val="21"/>
                <w:u w:val="single"/>
              </w:rPr>
              <w:t xml:space="preserve">      </w:t>
            </w:r>
            <w:r>
              <w:rPr>
                <w:rFonts w:hint="eastAsia" w:ascii="仿宋_GB2312" w:eastAsia="仿宋_GB2312" w:cs="仿宋_GB231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511" w:type="dxa"/>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lang w:eastAsia="zh-CN"/>
              </w:rPr>
              <w:t>是否</w:t>
            </w:r>
            <w:r>
              <w:rPr>
                <w:rFonts w:hint="eastAsia" w:ascii="仿宋_GB2312" w:eastAsia="仿宋_GB2312" w:cs="仿宋_GB2312"/>
                <w:sz w:val="21"/>
                <w:szCs w:val="21"/>
              </w:rPr>
              <w:t>具有与电动自行车整车产能相匹配的塑料、金属零部件自动化喷涂、烘干生产线</w:t>
            </w:r>
          </w:p>
        </w:tc>
        <w:tc>
          <w:tcPr>
            <w:tcW w:w="700" w:type="dxa"/>
            <w:noWrap w:val="0"/>
            <w:vAlign w:val="center"/>
          </w:tcPr>
          <w:p>
            <w:pPr>
              <w:pStyle w:val="9"/>
              <w:jc w:val="center"/>
              <w:rPr>
                <w:rFonts w:ascii="仿宋_GB2312" w:eastAsia="仿宋_GB2312" w:cs="仿宋_GB2312"/>
                <w:sz w:val="21"/>
                <w:szCs w:val="21"/>
              </w:rPr>
            </w:pPr>
            <w:r>
              <w:rPr>
                <w:rFonts w:hint="eastAsia" w:ascii="仿宋_GB2312" w:eastAsia="仿宋_GB2312" w:cs="仿宋_GB2312"/>
                <w:sz w:val="21"/>
                <w:szCs w:val="21"/>
              </w:rPr>
              <w:t>是□</w:t>
            </w:r>
          </w:p>
        </w:tc>
        <w:tc>
          <w:tcPr>
            <w:tcW w:w="710" w:type="dxa"/>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否□</w:t>
            </w:r>
          </w:p>
        </w:tc>
        <w:tc>
          <w:tcPr>
            <w:tcW w:w="1614" w:type="dxa"/>
            <w:noWrap w:val="0"/>
            <w:vAlign w:val="center"/>
          </w:tcPr>
          <w:p>
            <w:pPr>
              <w:pStyle w:val="9"/>
              <w:rPr>
                <w:rFonts w:asci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511" w:type="dxa"/>
            <w:noWrap w:val="0"/>
            <w:vAlign w:val="center"/>
          </w:tcPr>
          <w:p>
            <w:pPr>
              <w:pStyle w:val="9"/>
              <w:rPr>
                <w:rFonts w:hint="eastAsia" w:ascii="仿宋_GB2312" w:eastAsia="仿宋_GB2312" w:cs="仿宋_GB2312"/>
                <w:sz w:val="21"/>
                <w:szCs w:val="21"/>
                <w:lang w:eastAsia="zh-CN"/>
              </w:rPr>
            </w:pPr>
            <w:r>
              <w:rPr>
                <w:rFonts w:hint="eastAsia" w:ascii="仿宋_GB2312" w:eastAsia="仿宋_GB2312" w:cs="仿宋_GB2312"/>
                <w:sz w:val="21"/>
                <w:szCs w:val="21"/>
                <w:lang w:eastAsia="zh-CN"/>
              </w:rPr>
              <w:t>确实无法自建喷涂、烘干生产线的企业，是否在集团内部具有喷涂、烘干生产线的工厂生产</w:t>
            </w:r>
          </w:p>
        </w:tc>
        <w:tc>
          <w:tcPr>
            <w:tcW w:w="700" w:type="dxa"/>
            <w:noWrap w:val="0"/>
            <w:vAlign w:val="center"/>
          </w:tcPr>
          <w:p>
            <w:pPr>
              <w:pStyle w:val="9"/>
              <w:jc w:val="center"/>
              <w:rPr>
                <w:rFonts w:hint="eastAsia" w:ascii="仿宋_GB2312" w:hAnsi="Calibri" w:eastAsia="仿宋_GB2312" w:cs="仿宋_GB2312"/>
                <w:color w:val="000000"/>
                <w:kern w:val="0"/>
                <w:sz w:val="21"/>
                <w:szCs w:val="21"/>
                <w:lang w:val="en-US" w:eastAsia="zh-CN" w:bidi="ar-SA"/>
              </w:rPr>
            </w:pPr>
            <w:r>
              <w:rPr>
                <w:rFonts w:hint="eastAsia" w:ascii="仿宋_GB2312" w:eastAsia="仿宋_GB2312" w:cs="仿宋_GB2312"/>
                <w:sz w:val="21"/>
                <w:szCs w:val="21"/>
              </w:rPr>
              <w:t>是□</w:t>
            </w:r>
          </w:p>
        </w:tc>
        <w:tc>
          <w:tcPr>
            <w:tcW w:w="710" w:type="dxa"/>
            <w:noWrap w:val="0"/>
            <w:vAlign w:val="center"/>
          </w:tcPr>
          <w:p>
            <w:pPr>
              <w:pStyle w:val="9"/>
              <w:rPr>
                <w:rFonts w:hint="eastAsia" w:ascii="仿宋_GB2312" w:hAnsi="Calibri" w:eastAsia="仿宋_GB2312" w:cs="仿宋_GB2312"/>
                <w:color w:val="000000"/>
                <w:kern w:val="0"/>
                <w:sz w:val="21"/>
                <w:szCs w:val="21"/>
                <w:lang w:val="en-US" w:eastAsia="zh-CN" w:bidi="ar-SA"/>
              </w:rPr>
            </w:pPr>
            <w:r>
              <w:rPr>
                <w:rFonts w:hint="eastAsia" w:ascii="仿宋_GB2312" w:eastAsia="仿宋_GB2312" w:cs="仿宋_GB2312"/>
                <w:sz w:val="21"/>
                <w:szCs w:val="21"/>
              </w:rPr>
              <w:t>否□</w:t>
            </w:r>
          </w:p>
        </w:tc>
        <w:tc>
          <w:tcPr>
            <w:tcW w:w="1614" w:type="dxa"/>
            <w:noWrap w:val="0"/>
            <w:vAlign w:val="center"/>
          </w:tcPr>
          <w:p>
            <w:pPr>
              <w:pStyle w:val="9"/>
              <w:rPr>
                <w:rFonts w:hint="eastAsia" w:ascii="仿宋_GB2312" w:eastAsia="仿宋_GB2312" w:cs="仿宋_GB2312"/>
                <w:sz w:val="21"/>
                <w:szCs w:val="21"/>
                <w:lang w:eastAsia="zh-CN"/>
              </w:rPr>
            </w:pPr>
            <w:r>
              <w:rPr>
                <w:rFonts w:hint="eastAsia" w:ascii="仿宋_GB2312" w:eastAsia="仿宋_GB2312" w:cs="仿宋_GB2312"/>
                <w:sz w:val="21"/>
                <w:szCs w:val="21"/>
                <w:lang w:eastAsia="zh-CN"/>
              </w:rPr>
              <w:t>上一项为“是”的不用填写。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511" w:type="dxa"/>
            <w:noWrap w:val="0"/>
            <w:vAlign w:val="center"/>
          </w:tcPr>
          <w:p>
            <w:pPr>
              <w:pStyle w:val="9"/>
              <w:rPr>
                <w:rFonts w:hint="eastAsia" w:ascii="仿宋_GB2312" w:eastAsia="仿宋_GB2312" w:cs="仿宋_GB2312"/>
                <w:sz w:val="21"/>
                <w:szCs w:val="21"/>
                <w:lang w:eastAsia="zh-CN"/>
              </w:rPr>
            </w:pPr>
            <w:r>
              <w:rPr>
                <w:rFonts w:hint="eastAsia" w:ascii="仿宋_GB2312" w:eastAsia="仿宋_GB2312" w:cs="仿宋_GB2312"/>
                <w:sz w:val="21"/>
                <w:szCs w:val="21"/>
              </w:rPr>
              <w:t>涂装</w:t>
            </w:r>
            <w:r>
              <w:rPr>
                <w:rFonts w:hint="eastAsia" w:ascii="仿宋_GB2312" w:hAnsi="Calibri" w:eastAsia="仿宋_GB2312" w:cs="仿宋_GB2312"/>
                <w:sz w:val="21"/>
                <w:szCs w:val="21"/>
              </w:rPr>
              <w:t>及烘干工序</w:t>
            </w:r>
            <w:r>
              <w:rPr>
                <w:rFonts w:hint="eastAsia" w:ascii="仿宋_GB2312" w:eastAsia="仿宋_GB2312" w:cs="仿宋_GB2312"/>
                <w:sz w:val="21"/>
                <w:szCs w:val="21"/>
              </w:rPr>
              <w:t>是否独立在封闭车间内，并达到法律法规规定的排放要求</w:t>
            </w:r>
          </w:p>
        </w:tc>
        <w:tc>
          <w:tcPr>
            <w:tcW w:w="700" w:type="dxa"/>
            <w:noWrap w:val="0"/>
            <w:vAlign w:val="center"/>
          </w:tcPr>
          <w:p>
            <w:pPr>
              <w:pStyle w:val="9"/>
              <w:jc w:val="center"/>
              <w:rPr>
                <w:rFonts w:hint="eastAsia" w:ascii="仿宋_GB2312" w:hAnsi="Calibri" w:eastAsia="仿宋_GB2312" w:cs="仿宋_GB2312"/>
                <w:color w:val="000000"/>
                <w:kern w:val="0"/>
                <w:sz w:val="21"/>
                <w:szCs w:val="21"/>
                <w:lang w:val="en-US" w:eastAsia="zh-CN" w:bidi="ar-SA"/>
              </w:rPr>
            </w:pPr>
            <w:r>
              <w:rPr>
                <w:rFonts w:hint="eastAsia" w:ascii="仿宋_GB2312" w:eastAsia="仿宋_GB2312" w:cs="仿宋_GB2312"/>
                <w:sz w:val="21"/>
                <w:szCs w:val="21"/>
              </w:rPr>
              <w:t>是□</w:t>
            </w:r>
          </w:p>
        </w:tc>
        <w:tc>
          <w:tcPr>
            <w:tcW w:w="710" w:type="dxa"/>
            <w:noWrap w:val="0"/>
            <w:vAlign w:val="center"/>
          </w:tcPr>
          <w:p>
            <w:pPr>
              <w:pStyle w:val="9"/>
              <w:rPr>
                <w:rFonts w:hint="eastAsia" w:ascii="仿宋_GB2312" w:hAnsi="Calibri" w:eastAsia="仿宋_GB2312" w:cs="仿宋_GB2312"/>
                <w:color w:val="000000"/>
                <w:kern w:val="0"/>
                <w:sz w:val="21"/>
                <w:szCs w:val="21"/>
                <w:lang w:val="en-US" w:eastAsia="zh-CN" w:bidi="ar-SA"/>
              </w:rPr>
            </w:pPr>
            <w:r>
              <w:rPr>
                <w:rFonts w:hint="eastAsia" w:ascii="仿宋_GB2312" w:eastAsia="仿宋_GB2312" w:cs="仿宋_GB2312"/>
                <w:sz w:val="21"/>
                <w:szCs w:val="21"/>
              </w:rPr>
              <w:t>否□</w:t>
            </w:r>
          </w:p>
        </w:tc>
        <w:tc>
          <w:tcPr>
            <w:tcW w:w="1614" w:type="dxa"/>
            <w:noWrap w:val="0"/>
            <w:vAlign w:val="center"/>
          </w:tcPr>
          <w:p>
            <w:pPr>
              <w:pStyle w:val="9"/>
              <w:rPr>
                <w:rFonts w:asci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511" w:type="dxa"/>
            <w:tcBorders>
              <w:bottom w:val="nil"/>
            </w:tcBorders>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是否具</w:t>
            </w:r>
            <w:r>
              <w:rPr>
                <w:rFonts w:ascii="仿宋_GB2312" w:eastAsia="仿宋_GB2312" w:cs="仿宋_GB2312"/>
                <w:sz w:val="21"/>
                <w:szCs w:val="21"/>
              </w:rPr>
              <w:t>有车架上下碗组装机</w:t>
            </w:r>
          </w:p>
        </w:tc>
        <w:tc>
          <w:tcPr>
            <w:tcW w:w="700" w:type="dxa"/>
            <w:tcBorders>
              <w:bottom w:val="nil"/>
            </w:tcBorders>
            <w:noWrap w:val="0"/>
            <w:vAlign w:val="center"/>
          </w:tcPr>
          <w:p>
            <w:pPr>
              <w:pStyle w:val="9"/>
              <w:jc w:val="center"/>
              <w:rPr>
                <w:rFonts w:ascii="仿宋_GB2312" w:eastAsia="仿宋_GB2312" w:cs="仿宋_GB2312"/>
                <w:sz w:val="21"/>
                <w:szCs w:val="21"/>
              </w:rPr>
            </w:pPr>
            <w:r>
              <w:rPr>
                <w:rFonts w:hint="eastAsia" w:ascii="仿宋_GB2312" w:eastAsia="仿宋_GB2312" w:cs="仿宋_GB2312"/>
                <w:sz w:val="21"/>
                <w:szCs w:val="21"/>
              </w:rPr>
              <w:t>是□</w:t>
            </w:r>
          </w:p>
        </w:tc>
        <w:tc>
          <w:tcPr>
            <w:tcW w:w="710" w:type="dxa"/>
            <w:tcBorders>
              <w:bottom w:val="nil"/>
            </w:tcBorders>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否□</w:t>
            </w:r>
          </w:p>
        </w:tc>
        <w:tc>
          <w:tcPr>
            <w:tcW w:w="1614" w:type="dxa"/>
            <w:tcBorders>
              <w:bottom w:val="nil"/>
            </w:tcBorders>
            <w:noWrap w:val="0"/>
            <w:vAlign w:val="top"/>
          </w:tcPr>
          <w:p>
            <w:pPr>
              <w:pStyle w:val="9"/>
              <w:rPr>
                <w:rFonts w:asci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511" w:type="dxa"/>
            <w:noWrap w:val="0"/>
            <w:vAlign w:val="center"/>
          </w:tcPr>
          <w:p>
            <w:pPr>
              <w:pStyle w:val="9"/>
              <w:rPr>
                <w:rFonts w:hint="eastAsia" w:ascii="仿宋_GB2312" w:eastAsia="仿宋_GB2312" w:cs="仿宋_GB2312"/>
                <w:sz w:val="21"/>
                <w:szCs w:val="21"/>
                <w:lang w:eastAsia="zh-CN"/>
              </w:rPr>
            </w:pPr>
            <w:r>
              <w:rPr>
                <w:rFonts w:hint="eastAsia" w:ascii="仿宋_GB2312" w:eastAsia="仿宋_GB2312" w:cs="仿宋_GB2312"/>
                <w:sz w:val="21"/>
                <w:szCs w:val="21"/>
              </w:rPr>
              <w:t>是否具有电动自行车整车产能相匹配</w:t>
            </w:r>
            <w:r>
              <w:rPr>
                <w:rFonts w:hint="eastAsia" w:ascii="仿宋_GB2312" w:eastAsia="仿宋_GB2312" w:cs="仿宋_GB2312"/>
                <w:sz w:val="21"/>
                <w:szCs w:val="21"/>
                <w:lang w:eastAsia="zh-CN"/>
              </w:rPr>
              <w:t>的</w:t>
            </w:r>
            <w:r>
              <w:rPr>
                <w:rFonts w:hint="eastAsia" w:ascii="仿宋_GB2312" w:eastAsia="仿宋_GB2312" w:cs="仿宋_GB2312"/>
                <w:sz w:val="21"/>
                <w:szCs w:val="21"/>
              </w:rPr>
              <w:t>装配生产线，</w:t>
            </w:r>
            <w:r>
              <w:rPr>
                <w:rFonts w:hint="eastAsia" w:ascii="仿宋_GB2312" w:eastAsia="仿宋_GB2312" w:cs="仿宋_GB2312"/>
                <w:sz w:val="21"/>
                <w:szCs w:val="21"/>
                <w:lang w:eastAsia="zh-CN"/>
              </w:rPr>
              <w:t>且</w:t>
            </w:r>
            <w:r>
              <w:rPr>
                <w:rFonts w:ascii="仿宋_GB2312" w:eastAsia="仿宋_GB2312" w:cs="仿宋_GB2312"/>
                <w:sz w:val="21"/>
                <w:szCs w:val="21"/>
              </w:rPr>
              <w:t>工序设置满足规模生产要求</w:t>
            </w:r>
          </w:p>
        </w:tc>
        <w:tc>
          <w:tcPr>
            <w:tcW w:w="700" w:type="dxa"/>
            <w:noWrap w:val="0"/>
            <w:vAlign w:val="center"/>
          </w:tcPr>
          <w:p>
            <w:pPr>
              <w:pStyle w:val="9"/>
              <w:jc w:val="center"/>
              <w:rPr>
                <w:rFonts w:ascii="仿宋_GB2312" w:eastAsia="仿宋_GB2312" w:cs="仿宋_GB2312"/>
                <w:sz w:val="21"/>
                <w:szCs w:val="21"/>
              </w:rPr>
            </w:pPr>
            <w:r>
              <w:rPr>
                <w:rFonts w:hint="eastAsia" w:ascii="仿宋_GB2312" w:eastAsia="仿宋_GB2312" w:cs="仿宋_GB2312"/>
                <w:sz w:val="21"/>
                <w:szCs w:val="21"/>
              </w:rPr>
              <w:t>是□</w:t>
            </w:r>
          </w:p>
        </w:tc>
        <w:tc>
          <w:tcPr>
            <w:tcW w:w="710" w:type="dxa"/>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否□</w:t>
            </w:r>
          </w:p>
        </w:tc>
        <w:tc>
          <w:tcPr>
            <w:tcW w:w="1614" w:type="dxa"/>
            <w:noWrap w:val="0"/>
            <w:vAlign w:val="top"/>
          </w:tcPr>
          <w:p>
            <w:pPr>
              <w:pStyle w:val="9"/>
              <w:rPr>
                <w:rFonts w:asci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511" w:type="dxa"/>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是否具有</w:t>
            </w:r>
            <w:r>
              <w:rPr>
                <w:rFonts w:ascii="仿宋_GB2312" w:eastAsia="仿宋_GB2312" w:cs="仿宋_GB2312"/>
                <w:sz w:val="21"/>
                <w:szCs w:val="21"/>
              </w:rPr>
              <w:t>电动或气动装配工具</w:t>
            </w:r>
            <w:r>
              <w:rPr>
                <w:rFonts w:hint="eastAsia" w:ascii="仿宋_GB2312" w:eastAsia="仿宋_GB2312" w:cs="仿宋_GB2312"/>
                <w:sz w:val="21"/>
                <w:szCs w:val="21"/>
              </w:rPr>
              <w:t>，且达到</w:t>
            </w:r>
            <w:r>
              <w:rPr>
                <w:rFonts w:ascii="仿宋_GB2312" w:eastAsia="仿宋_GB2312" w:cs="仿宋_GB2312"/>
                <w:sz w:val="21"/>
                <w:szCs w:val="21"/>
              </w:rPr>
              <w:t>流水线上产品工艺设计总工位的70%</w:t>
            </w:r>
          </w:p>
        </w:tc>
        <w:tc>
          <w:tcPr>
            <w:tcW w:w="700" w:type="dxa"/>
            <w:noWrap w:val="0"/>
            <w:vAlign w:val="center"/>
          </w:tcPr>
          <w:p>
            <w:pPr>
              <w:pStyle w:val="9"/>
              <w:jc w:val="center"/>
              <w:rPr>
                <w:rFonts w:ascii="仿宋_GB2312" w:eastAsia="仿宋_GB2312" w:cs="仿宋_GB2312"/>
                <w:sz w:val="21"/>
                <w:szCs w:val="21"/>
              </w:rPr>
            </w:pPr>
            <w:r>
              <w:rPr>
                <w:rFonts w:hint="eastAsia" w:ascii="仿宋_GB2312" w:eastAsia="仿宋_GB2312" w:cs="仿宋_GB2312"/>
                <w:sz w:val="21"/>
                <w:szCs w:val="21"/>
              </w:rPr>
              <w:t>是□</w:t>
            </w:r>
          </w:p>
        </w:tc>
        <w:tc>
          <w:tcPr>
            <w:tcW w:w="710" w:type="dxa"/>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否□</w:t>
            </w:r>
          </w:p>
        </w:tc>
        <w:tc>
          <w:tcPr>
            <w:tcW w:w="1614" w:type="dxa"/>
            <w:noWrap w:val="0"/>
            <w:vAlign w:val="top"/>
          </w:tcPr>
          <w:p>
            <w:pPr>
              <w:pStyle w:val="9"/>
              <w:rPr>
                <w:rFonts w:asci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511" w:type="dxa"/>
            <w:noWrap w:val="0"/>
            <w:vAlign w:val="center"/>
          </w:tcPr>
          <w:p>
            <w:pPr>
              <w:pStyle w:val="9"/>
              <w:rPr>
                <w:rFonts w:hint="eastAsia" w:ascii="仿宋_GB2312" w:eastAsia="仿宋_GB2312" w:cs="仿宋_GB2312"/>
                <w:sz w:val="21"/>
                <w:szCs w:val="21"/>
                <w:lang w:eastAsia="zh-CN"/>
              </w:rPr>
            </w:pPr>
            <w:r>
              <w:rPr>
                <w:rFonts w:hint="eastAsia" w:ascii="仿宋_GB2312" w:eastAsia="仿宋_GB2312" w:cs="仿宋_GB2312"/>
                <w:sz w:val="21"/>
                <w:szCs w:val="21"/>
                <w:lang w:val="en-US" w:eastAsia="zh-CN"/>
              </w:rPr>
              <w:t>是否</w:t>
            </w:r>
            <w:r>
              <w:rPr>
                <w:rFonts w:hint="eastAsia" w:ascii="仿宋_GB2312" w:eastAsia="仿宋_GB2312" w:cs="仿宋_GB2312"/>
                <w:sz w:val="21"/>
                <w:szCs w:val="21"/>
                <w:lang w:eastAsia="zh-CN"/>
              </w:rPr>
              <w:t>具有电动自行车整车产能相匹配的底盘测功机、车架振动试验机、步入式环境试验箱、磁粉测功机、绝缘耐压测试仪等必要的检验检测设备，是否具有</w:t>
            </w:r>
            <w:r>
              <w:rPr>
                <w:rFonts w:hint="eastAsia" w:ascii="仿宋_GB2312" w:eastAsia="仿宋_GB2312" w:cs="仿宋_GB2312"/>
                <w:sz w:val="21"/>
                <w:szCs w:val="21"/>
              </w:rPr>
              <w:t>充电器、电池等零部件必要测试能力，</w:t>
            </w:r>
          </w:p>
        </w:tc>
        <w:tc>
          <w:tcPr>
            <w:tcW w:w="700" w:type="dxa"/>
            <w:noWrap w:val="0"/>
            <w:vAlign w:val="center"/>
          </w:tcPr>
          <w:p>
            <w:pPr>
              <w:pStyle w:val="9"/>
              <w:jc w:val="center"/>
              <w:rPr>
                <w:rFonts w:ascii="仿宋_GB2312" w:hAnsi="Calibri" w:eastAsia="仿宋_GB2312" w:cs="仿宋_GB2312"/>
                <w:color w:val="000000"/>
                <w:kern w:val="0"/>
                <w:sz w:val="21"/>
                <w:szCs w:val="21"/>
                <w:lang w:val="en-US" w:eastAsia="zh-CN" w:bidi="ar-SA"/>
              </w:rPr>
            </w:pPr>
            <w:r>
              <w:rPr>
                <w:rFonts w:hint="eastAsia" w:ascii="仿宋_GB2312" w:eastAsia="仿宋_GB2312" w:cs="仿宋_GB2312"/>
                <w:sz w:val="21"/>
                <w:szCs w:val="21"/>
              </w:rPr>
              <w:t>是□</w:t>
            </w:r>
          </w:p>
        </w:tc>
        <w:tc>
          <w:tcPr>
            <w:tcW w:w="710" w:type="dxa"/>
            <w:noWrap w:val="0"/>
            <w:vAlign w:val="center"/>
          </w:tcPr>
          <w:p>
            <w:pPr>
              <w:pStyle w:val="9"/>
              <w:rPr>
                <w:rFonts w:ascii="仿宋_GB2312" w:hAnsi="Calibri" w:eastAsia="仿宋_GB2312" w:cs="仿宋_GB2312"/>
                <w:color w:val="000000"/>
                <w:kern w:val="0"/>
                <w:sz w:val="21"/>
                <w:szCs w:val="21"/>
                <w:lang w:val="en-US" w:eastAsia="zh-CN" w:bidi="ar-SA"/>
              </w:rPr>
            </w:pPr>
            <w:r>
              <w:rPr>
                <w:rFonts w:hint="eastAsia" w:ascii="仿宋_GB2312" w:eastAsia="仿宋_GB2312" w:cs="仿宋_GB2312"/>
                <w:sz w:val="21"/>
                <w:szCs w:val="21"/>
              </w:rPr>
              <w:t>否□</w:t>
            </w:r>
          </w:p>
        </w:tc>
        <w:tc>
          <w:tcPr>
            <w:tcW w:w="1614" w:type="dxa"/>
            <w:noWrap w:val="0"/>
            <w:vAlign w:val="top"/>
          </w:tcPr>
          <w:p>
            <w:pPr>
              <w:pStyle w:val="9"/>
              <w:rPr>
                <w:rFonts w:hint="eastAsia" w:ascii="仿宋_GB2312" w:eastAsia="仿宋_GB2312" w:cs="仿宋_GB2312"/>
                <w:sz w:val="21"/>
                <w:szCs w:val="21"/>
                <w:lang w:eastAsia="zh-CN"/>
              </w:rPr>
            </w:pPr>
            <w:r>
              <w:rPr>
                <w:rFonts w:hint="eastAsia" w:ascii="仿宋_GB2312" w:eastAsia="仿宋_GB2312" w:cs="仿宋_GB2312"/>
                <w:sz w:val="21"/>
                <w:szCs w:val="21"/>
                <w:lang w:eastAsia="zh-CN"/>
              </w:rPr>
              <w:t>设备原值：</w:t>
            </w:r>
          </w:p>
          <w:p>
            <w:pPr>
              <w:pStyle w:val="9"/>
              <w:rPr>
                <w:rFonts w:hint="eastAsia" w:ascii="仿宋_GB2312" w:eastAsia="仿宋_GB2312" w:cs="仿宋_GB2312"/>
                <w:sz w:val="21"/>
                <w:szCs w:val="21"/>
                <w:lang w:eastAsia="zh-CN"/>
              </w:rPr>
            </w:pPr>
            <w:r>
              <w:rPr>
                <w:rFonts w:hint="eastAsia" w:ascii="仿宋_GB2312" w:eastAsia="仿宋_GB2312" w:cs="仿宋_GB2312"/>
                <w:sz w:val="21"/>
                <w:szCs w:val="21"/>
                <w:u w:val="single"/>
              </w:rPr>
              <w:t xml:space="preserve"> </w:t>
            </w:r>
            <w:r>
              <w:rPr>
                <w:rFonts w:ascii="仿宋_GB2312" w:eastAsia="仿宋_GB2312" w:cs="仿宋_GB2312"/>
                <w:sz w:val="21"/>
                <w:szCs w:val="21"/>
                <w:u w:val="single"/>
              </w:rPr>
              <w:t xml:space="preserve">      </w:t>
            </w:r>
            <w:r>
              <w:rPr>
                <w:rFonts w:hint="eastAsia" w:ascii="仿宋_GB2312" w:eastAsia="仿宋_GB2312" w:cs="仿宋_GB2312"/>
                <w:sz w:val="21"/>
                <w:szCs w:val="21"/>
                <w:u w:val="single"/>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5511" w:type="dxa"/>
            <w:noWrap w:val="0"/>
            <w:vAlign w:val="top"/>
          </w:tcPr>
          <w:p>
            <w:pPr>
              <w:pStyle w:val="9"/>
              <w:rPr>
                <w:rFonts w:ascii="仿宋_GB2312" w:eastAsia="仿宋_GB2312" w:cs="仿宋_GB2312"/>
                <w:sz w:val="21"/>
                <w:szCs w:val="21"/>
              </w:rPr>
            </w:pPr>
            <w:r>
              <w:rPr>
                <w:rFonts w:hint="eastAsia" w:ascii="仿宋_GB2312" w:eastAsia="仿宋_GB2312" w:cs="仿宋_GB2312"/>
                <w:sz w:val="21"/>
                <w:szCs w:val="21"/>
                <w:lang w:val="en-US" w:eastAsia="zh-CN"/>
              </w:rPr>
              <w:t>企业或所属集团是否具有循环充放电测试仪、涉水试验池装置、针焰试验机、水平垂直燃烧测试仪、灼热丝测试仪等必要的检验检测设备和</w:t>
            </w:r>
            <w:r>
              <w:rPr>
                <w:rFonts w:hint="eastAsia" w:ascii="仿宋_GB2312" w:eastAsia="仿宋_GB2312" w:cs="仿宋_GB2312"/>
                <w:sz w:val="21"/>
                <w:szCs w:val="21"/>
              </w:rPr>
              <w:t>电动自行车</w:t>
            </w:r>
            <w:r>
              <w:rPr>
                <w:rFonts w:hint="eastAsia" w:ascii="仿宋_GB2312" w:eastAsia="仿宋_GB2312" w:cs="仿宋_GB2312"/>
                <w:sz w:val="21"/>
                <w:szCs w:val="21"/>
                <w:lang w:eastAsia="zh-CN"/>
              </w:rPr>
              <w:t>蓄</w:t>
            </w:r>
            <w:r>
              <w:rPr>
                <w:rFonts w:hint="eastAsia" w:ascii="仿宋_GB2312" w:eastAsia="仿宋_GB2312" w:cs="仿宋_GB2312"/>
                <w:sz w:val="21"/>
                <w:szCs w:val="21"/>
              </w:rPr>
              <w:t>电池互认协同充电等必要检测能力</w:t>
            </w:r>
          </w:p>
        </w:tc>
        <w:tc>
          <w:tcPr>
            <w:tcW w:w="700" w:type="dxa"/>
            <w:noWrap w:val="0"/>
            <w:vAlign w:val="center"/>
          </w:tcPr>
          <w:p>
            <w:pPr>
              <w:pStyle w:val="9"/>
              <w:jc w:val="center"/>
              <w:rPr>
                <w:rFonts w:ascii="仿宋_GB2312" w:eastAsia="仿宋_GB2312" w:cs="仿宋_GB2312"/>
                <w:sz w:val="21"/>
                <w:szCs w:val="21"/>
              </w:rPr>
            </w:pPr>
            <w:r>
              <w:rPr>
                <w:rFonts w:hint="eastAsia" w:ascii="仿宋_GB2312" w:eastAsia="仿宋_GB2312" w:cs="仿宋_GB2312"/>
                <w:sz w:val="21"/>
                <w:szCs w:val="21"/>
              </w:rPr>
              <w:t>是□</w:t>
            </w:r>
          </w:p>
        </w:tc>
        <w:tc>
          <w:tcPr>
            <w:tcW w:w="710" w:type="dxa"/>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否□</w:t>
            </w:r>
          </w:p>
        </w:tc>
        <w:tc>
          <w:tcPr>
            <w:tcW w:w="1614" w:type="dxa"/>
            <w:noWrap w:val="0"/>
            <w:vAlign w:val="top"/>
          </w:tcPr>
          <w:p>
            <w:pPr>
              <w:pStyle w:val="9"/>
              <w:rPr>
                <w:rFonts w:asci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511" w:type="dxa"/>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备注：</w:t>
            </w:r>
          </w:p>
        </w:tc>
        <w:tc>
          <w:tcPr>
            <w:tcW w:w="700" w:type="dxa"/>
            <w:noWrap w:val="0"/>
            <w:vAlign w:val="center"/>
          </w:tcPr>
          <w:p>
            <w:pPr>
              <w:pStyle w:val="9"/>
              <w:jc w:val="center"/>
              <w:rPr>
                <w:rFonts w:ascii="仿宋_GB2312" w:eastAsia="仿宋_GB2312" w:cs="仿宋_GB2312"/>
                <w:sz w:val="21"/>
                <w:szCs w:val="21"/>
              </w:rPr>
            </w:pPr>
          </w:p>
        </w:tc>
        <w:tc>
          <w:tcPr>
            <w:tcW w:w="710" w:type="dxa"/>
            <w:noWrap w:val="0"/>
            <w:vAlign w:val="center"/>
          </w:tcPr>
          <w:p>
            <w:pPr>
              <w:pStyle w:val="9"/>
              <w:rPr>
                <w:rFonts w:ascii="仿宋_GB2312" w:eastAsia="仿宋_GB2312" w:cs="仿宋_GB2312"/>
                <w:sz w:val="21"/>
                <w:szCs w:val="21"/>
              </w:rPr>
            </w:pPr>
          </w:p>
        </w:tc>
        <w:tc>
          <w:tcPr>
            <w:tcW w:w="1614" w:type="dxa"/>
            <w:noWrap w:val="0"/>
            <w:vAlign w:val="top"/>
          </w:tcPr>
          <w:p>
            <w:pPr>
              <w:pStyle w:val="9"/>
              <w:rPr>
                <w:rFonts w:cs="Times New Roman"/>
                <w:color w:val="auto"/>
              </w:rPr>
            </w:pPr>
          </w:p>
        </w:tc>
      </w:tr>
    </w:tbl>
    <w:p>
      <w:pPr>
        <w:pStyle w:val="11"/>
        <w:spacing w:after="0"/>
        <w:rPr>
          <w:rFonts w:hint="eastAsia" w:ascii="仿宋_GB2312" w:hAnsi="仿宋_GB2312" w:eastAsia="仿宋_GB2312" w:cs="仿宋_GB2312"/>
          <w:sz w:val="30"/>
          <w:szCs w:val="30"/>
        </w:rPr>
      </w:pPr>
    </w:p>
    <w:p>
      <w:pPr>
        <w:pStyle w:val="11"/>
        <w:spacing w:after="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w:t>
      </w:r>
      <w:r>
        <w:rPr>
          <w:rFonts w:hint="eastAsia" w:ascii="仿宋_GB2312" w:hAnsi="仿宋_GB2312" w:eastAsia="仿宋_GB2312" w:cs="仿宋_GB2312"/>
          <w:sz w:val="30"/>
          <w:szCs w:val="30"/>
          <w:lang w:eastAsia="zh-CN"/>
        </w:rPr>
        <w:t>产品</w:t>
      </w:r>
      <w:r>
        <w:rPr>
          <w:rFonts w:hint="eastAsia" w:ascii="仿宋_GB2312" w:hAnsi="仿宋_GB2312" w:eastAsia="仿宋_GB2312" w:cs="仿宋_GB2312"/>
          <w:sz w:val="30"/>
          <w:szCs w:val="30"/>
        </w:rPr>
        <w:t>质量</w:t>
      </w:r>
      <w:r>
        <w:rPr>
          <w:rFonts w:hint="eastAsia" w:ascii="仿宋_GB2312" w:hAnsi="仿宋_GB2312" w:eastAsia="仿宋_GB2312" w:cs="仿宋_GB2312"/>
          <w:sz w:val="30"/>
          <w:szCs w:val="30"/>
          <w:lang w:eastAsia="zh-CN"/>
        </w:rPr>
        <w:t>与</w:t>
      </w:r>
      <w:r>
        <w:rPr>
          <w:rFonts w:hint="eastAsia" w:ascii="仿宋_GB2312" w:hAnsi="仿宋_GB2312" w:eastAsia="仿宋_GB2312" w:cs="仿宋_GB2312"/>
          <w:sz w:val="30"/>
          <w:szCs w:val="30"/>
        </w:rPr>
        <w:t>管理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1"/>
        <w:gridCol w:w="730"/>
        <w:gridCol w:w="700"/>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491" w:type="dxa"/>
            <w:noWrap w:val="0"/>
            <w:vAlign w:val="center"/>
          </w:tcPr>
          <w:p>
            <w:pPr>
              <w:pStyle w:val="9"/>
              <w:rPr>
                <w:rFonts w:hint="eastAsia" w:ascii="仿宋_GB2312" w:eastAsia="仿宋_GB2312" w:cs="仿宋_GB2312"/>
                <w:sz w:val="21"/>
                <w:szCs w:val="21"/>
              </w:rPr>
            </w:pPr>
            <w:r>
              <w:rPr>
                <w:rFonts w:hint="eastAsia" w:ascii="仿宋_GB2312" w:eastAsia="仿宋_GB2312" w:cs="仿宋_GB2312"/>
                <w:sz w:val="21"/>
                <w:szCs w:val="21"/>
              </w:rPr>
              <w:t>生产的电动自行车</w:t>
            </w:r>
            <w:r>
              <w:rPr>
                <w:rFonts w:hint="eastAsia" w:ascii="仿宋_GB2312" w:eastAsia="仿宋_GB2312" w:cs="仿宋_GB2312"/>
                <w:sz w:val="21"/>
                <w:szCs w:val="21"/>
                <w:lang w:eastAsia="zh-CN"/>
              </w:rPr>
              <w:t>整车</w:t>
            </w:r>
            <w:r>
              <w:rPr>
                <w:rFonts w:hint="eastAsia" w:ascii="仿宋_GB2312" w:eastAsia="仿宋_GB2312" w:cs="仿宋_GB2312"/>
                <w:sz w:val="21"/>
                <w:szCs w:val="21"/>
              </w:rPr>
              <w:t>产品</w:t>
            </w:r>
            <w:r>
              <w:rPr>
                <w:rFonts w:hint="eastAsia" w:ascii="仿宋_GB2312" w:eastAsia="仿宋_GB2312" w:cs="仿宋_GB2312"/>
                <w:sz w:val="21"/>
                <w:szCs w:val="21"/>
                <w:lang w:eastAsia="zh-CN"/>
              </w:rPr>
              <w:t>是否符合</w:t>
            </w:r>
            <w:r>
              <w:rPr>
                <w:rFonts w:hint="eastAsia" w:ascii="仿宋_GB2312" w:eastAsia="仿宋_GB2312" w:cs="仿宋_GB2312"/>
                <w:sz w:val="21"/>
                <w:szCs w:val="21"/>
              </w:rPr>
              <w:t>《电动自行车安全技术规范》（GB 17761-2018）等强制性国家标准要求</w:t>
            </w:r>
          </w:p>
        </w:tc>
        <w:tc>
          <w:tcPr>
            <w:tcW w:w="730" w:type="dxa"/>
            <w:noWrap w:val="0"/>
            <w:vAlign w:val="center"/>
          </w:tcPr>
          <w:p>
            <w:pPr>
              <w:pStyle w:val="9"/>
              <w:jc w:val="center"/>
              <w:rPr>
                <w:rFonts w:hint="eastAsia" w:ascii="仿宋_GB2312" w:hAnsi="Calibri" w:eastAsia="仿宋_GB2312" w:cs="仿宋_GB2312"/>
                <w:color w:val="000000"/>
                <w:kern w:val="0"/>
                <w:sz w:val="21"/>
                <w:szCs w:val="21"/>
                <w:lang w:val="en-US" w:eastAsia="zh-CN" w:bidi="ar-SA"/>
              </w:rPr>
            </w:pPr>
            <w:r>
              <w:rPr>
                <w:rFonts w:hint="eastAsia" w:ascii="仿宋_GB2312" w:eastAsia="仿宋_GB2312" w:cs="仿宋_GB2312"/>
                <w:sz w:val="21"/>
                <w:szCs w:val="21"/>
              </w:rPr>
              <w:t>是□</w:t>
            </w:r>
          </w:p>
        </w:tc>
        <w:tc>
          <w:tcPr>
            <w:tcW w:w="700" w:type="dxa"/>
            <w:noWrap w:val="0"/>
            <w:vAlign w:val="center"/>
          </w:tcPr>
          <w:p>
            <w:pPr>
              <w:pStyle w:val="9"/>
              <w:rPr>
                <w:rFonts w:hint="eastAsia" w:ascii="仿宋_GB2312" w:hAnsi="Calibri" w:eastAsia="仿宋_GB2312" w:cs="仿宋_GB2312"/>
                <w:color w:val="000000"/>
                <w:kern w:val="0"/>
                <w:sz w:val="21"/>
                <w:szCs w:val="21"/>
                <w:lang w:val="en-US" w:eastAsia="zh-CN" w:bidi="ar-SA"/>
              </w:rPr>
            </w:pPr>
            <w:r>
              <w:rPr>
                <w:rFonts w:hint="eastAsia" w:ascii="仿宋_GB2312" w:eastAsia="仿宋_GB2312" w:cs="仿宋_GB2312"/>
                <w:sz w:val="21"/>
                <w:szCs w:val="21"/>
              </w:rPr>
              <w:t>否□</w:t>
            </w:r>
          </w:p>
        </w:tc>
        <w:tc>
          <w:tcPr>
            <w:tcW w:w="1614" w:type="dxa"/>
            <w:noWrap w:val="0"/>
            <w:vAlign w:val="top"/>
          </w:tcPr>
          <w:p>
            <w:pPr>
              <w:pStyle w:val="9"/>
              <w:rPr>
                <w:rFonts w:cs="Times New Roman"/>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5491" w:type="dxa"/>
            <w:noWrap w:val="0"/>
            <w:vAlign w:val="center"/>
          </w:tcPr>
          <w:p>
            <w:pPr>
              <w:pStyle w:val="9"/>
              <w:rPr>
                <w:rFonts w:hint="eastAsia" w:ascii="仿宋_GB2312" w:eastAsia="仿宋_GB2312" w:cs="仿宋_GB2312"/>
                <w:sz w:val="21"/>
                <w:szCs w:val="21"/>
                <w:lang w:eastAsia="zh-CN"/>
              </w:rPr>
            </w:pPr>
            <w:r>
              <w:rPr>
                <w:rFonts w:hint="eastAsia" w:ascii="仿宋_GB2312" w:eastAsia="仿宋_GB2312" w:cs="仿宋_GB2312"/>
                <w:sz w:val="21"/>
                <w:szCs w:val="21"/>
                <w:lang w:eastAsia="zh-CN"/>
              </w:rPr>
              <w:t>生产的电动自行车产整车品获得强制性产品认证情况</w:t>
            </w:r>
          </w:p>
        </w:tc>
        <w:tc>
          <w:tcPr>
            <w:tcW w:w="3044" w:type="dxa"/>
            <w:gridSpan w:val="3"/>
            <w:noWrap w:val="0"/>
            <w:vAlign w:val="center"/>
          </w:tcPr>
          <w:p>
            <w:pPr>
              <w:pStyle w:val="9"/>
              <w:jc w:val="center"/>
              <w:rPr>
                <w:rFonts w:cs="Times New Roman"/>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491" w:type="dxa"/>
            <w:noWrap w:val="0"/>
            <w:vAlign w:val="center"/>
          </w:tcPr>
          <w:p>
            <w:pPr>
              <w:pStyle w:val="9"/>
              <w:rPr>
                <w:rFonts w:hint="eastAsia" w:ascii="仿宋_GB2312" w:eastAsia="仿宋_GB2312" w:cs="仿宋_GB2312"/>
                <w:sz w:val="21"/>
                <w:szCs w:val="21"/>
              </w:rPr>
            </w:pPr>
            <w:r>
              <w:rPr>
                <w:rFonts w:hint="eastAsia" w:ascii="仿宋_GB2312" w:eastAsia="仿宋_GB2312" w:cs="仿宋_GB2312"/>
                <w:sz w:val="21"/>
                <w:szCs w:val="21"/>
              </w:rPr>
              <w:t>生产或采购的充电器产品</w:t>
            </w:r>
            <w:r>
              <w:rPr>
                <w:rFonts w:hint="eastAsia" w:ascii="仿宋_GB2312" w:eastAsia="仿宋_GB2312" w:cs="仿宋_GB2312"/>
                <w:sz w:val="21"/>
                <w:szCs w:val="21"/>
                <w:lang w:eastAsia="zh-CN"/>
              </w:rPr>
              <w:t>是否</w:t>
            </w:r>
            <w:r>
              <w:rPr>
                <w:rFonts w:hint="eastAsia" w:ascii="仿宋_GB2312" w:eastAsia="仿宋_GB2312" w:cs="仿宋_GB2312"/>
                <w:sz w:val="21"/>
                <w:szCs w:val="21"/>
              </w:rPr>
              <w:t>符合《电动自行车用充电器安全技术要求》（GB 42296-2022）要求。</w:t>
            </w:r>
          </w:p>
        </w:tc>
        <w:tc>
          <w:tcPr>
            <w:tcW w:w="730" w:type="dxa"/>
            <w:noWrap w:val="0"/>
            <w:vAlign w:val="center"/>
          </w:tcPr>
          <w:p>
            <w:pPr>
              <w:pStyle w:val="9"/>
              <w:jc w:val="center"/>
              <w:rPr>
                <w:rFonts w:hint="eastAsia" w:ascii="仿宋_GB2312" w:hAnsi="Calibri" w:eastAsia="仿宋_GB2312" w:cs="仿宋_GB2312"/>
                <w:color w:val="000000"/>
                <w:kern w:val="0"/>
                <w:sz w:val="21"/>
                <w:szCs w:val="21"/>
                <w:lang w:val="en-US" w:eastAsia="zh-CN" w:bidi="ar-SA"/>
              </w:rPr>
            </w:pPr>
            <w:r>
              <w:rPr>
                <w:rFonts w:hint="eastAsia" w:ascii="仿宋_GB2312" w:eastAsia="仿宋_GB2312" w:cs="仿宋_GB2312"/>
                <w:sz w:val="21"/>
                <w:szCs w:val="21"/>
              </w:rPr>
              <w:t>是□</w:t>
            </w:r>
          </w:p>
        </w:tc>
        <w:tc>
          <w:tcPr>
            <w:tcW w:w="700" w:type="dxa"/>
            <w:noWrap w:val="0"/>
            <w:vAlign w:val="center"/>
          </w:tcPr>
          <w:p>
            <w:pPr>
              <w:pStyle w:val="9"/>
              <w:rPr>
                <w:rFonts w:hint="eastAsia" w:ascii="仿宋_GB2312" w:hAnsi="Calibri" w:eastAsia="仿宋_GB2312" w:cs="仿宋_GB2312"/>
                <w:color w:val="000000"/>
                <w:kern w:val="0"/>
                <w:sz w:val="21"/>
                <w:szCs w:val="21"/>
                <w:lang w:val="en-US" w:eastAsia="zh-CN" w:bidi="ar-SA"/>
              </w:rPr>
            </w:pPr>
            <w:r>
              <w:rPr>
                <w:rFonts w:hint="eastAsia" w:ascii="仿宋_GB2312" w:eastAsia="仿宋_GB2312" w:cs="仿宋_GB2312"/>
                <w:sz w:val="21"/>
                <w:szCs w:val="21"/>
              </w:rPr>
              <w:t>否□</w:t>
            </w:r>
          </w:p>
        </w:tc>
        <w:tc>
          <w:tcPr>
            <w:tcW w:w="1614" w:type="dxa"/>
            <w:noWrap w:val="0"/>
            <w:vAlign w:val="top"/>
          </w:tcPr>
          <w:p>
            <w:pPr>
              <w:pStyle w:val="9"/>
              <w:rPr>
                <w:rFonts w:cs="Times New Roman"/>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491" w:type="dxa"/>
            <w:noWrap w:val="0"/>
            <w:vAlign w:val="center"/>
          </w:tcPr>
          <w:p>
            <w:pPr>
              <w:pStyle w:val="9"/>
              <w:rPr>
                <w:rFonts w:hint="eastAsia" w:ascii="仿宋_GB2312" w:eastAsia="仿宋_GB2312" w:cs="仿宋_GB2312"/>
                <w:sz w:val="21"/>
                <w:szCs w:val="21"/>
                <w:lang w:eastAsia="zh-CN"/>
              </w:rPr>
            </w:pPr>
            <w:r>
              <w:rPr>
                <w:rFonts w:hint="eastAsia" w:ascii="仿宋_GB2312" w:eastAsia="仿宋_GB2312" w:cs="仿宋_GB2312"/>
                <w:sz w:val="21"/>
                <w:szCs w:val="21"/>
              </w:rPr>
              <w:t>生产或采购的充电器产品</w:t>
            </w:r>
            <w:r>
              <w:rPr>
                <w:rFonts w:hint="eastAsia" w:ascii="仿宋_GB2312" w:eastAsia="仿宋_GB2312" w:cs="仿宋_GB2312"/>
                <w:sz w:val="21"/>
                <w:szCs w:val="21"/>
                <w:lang w:eastAsia="zh-CN"/>
              </w:rPr>
              <w:t>获得产品认证情况</w:t>
            </w:r>
          </w:p>
        </w:tc>
        <w:tc>
          <w:tcPr>
            <w:tcW w:w="3044" w:type="dxa"/>
            <w:gridSpan w:val="3"/>
            <w:noWrap w:val="0"/>
            <w:vAlign w:val="center"/>
          </w:tcPr>
          <w:p>
            <w:pPr>
              <w:pStyle w:val="9"/>
              <w:rPr>
                <w:rFonts w:cs="Times New Roman"/>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5491" w:type="dxa"/>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电动自行车</w:t>
            </w:r>
            <w:r>
              <w:rPr>
                <w:rFonts w:hint="eastAsia" w:ascii="仿宋_GB2312" w:eastAsia="仿宋_GB2312" w:cs="仿宋_GB2312"/>
                <w:sz w:val="21"/>
                <w:szCs w:val="21"/>
                <w:lang w:eastAsia="zh-CN"/>
              </w:rPr>
              <w:t>产品</w:t>
            </w:r>
            <w:r>
              <w:rPr>
                <w:rFonts w:hint="eastAsia" w:ascii="仿宋_GB2312" w:eastAsia="仿宋_GB2312" w:cs="仿宋_GB2312"/>
                <w:sz w:val="21"/>
                <w:szCs w:val="21"/>
              </w:rPr>
              <w:t>速度、功率、电压等防篡改软硬件设计</w:t>
            </w:r>
            <w:r>
              <w:rPr>
                <w:rFonts w:hint="eastAsia" w:ascii="仿宋_GB2312" w:eastAsia="仿宋_GB2312" w:cs="仿宋_GB2312"/>
                <w:sz w:val="21"/>
                <w:szCs w:val="21"/>
                <w:lang w:eastAsia="zh-CN"/>
              </w:rPr>
              <w:t>情况</w:t>
            </w:r>
          </w:p>
        </w:tc>
        <w:tc>
          <w:tcPr>
            <w:tcW w:w="3044" w:type="dxa"/>
            <w:gridSpan w:val="3"/>
            <w:noWrap w:val="0"/>
            <w:vAlign w:val="center"/>
          </w:tcPr>
          <w:p>
            <w:pPr>
              <w:pStyle w:val="9"/>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5491" w:type="dxa"/>
            <w:noWrap w:val="0"/>
            <w:vAlign w:val="center"/>
          </w:tcPr>
          <w:p>
            <w:pPr>
              <w:pStyle w:val="9"/>
              <w:rPr>
                <w:rFonts w:hint="eastAsia" w:ascii="仿宋_GB2312" w:eastAsia="仿宋_GB2312" w:cs="仿宋_GB2312"/>
                <w:sz w:val="21"/>
                <w:szCs w:val="21"/>
              </w:rPr>
            </w:pPr>
            <w:r>
              <w:rPr>
                <w:rFonts w:hint="eastAsia" w:ascii="仿宋_GB2312" w:eastAsia="仿宋_GB2312" w:cs="仿宋_GB2312"/>
                <w:sz w:val="21"/>
                <w:szCs w:val="21"/>
              </w:rPr>
              <w:t>生产或采购的蓄电池产品</w:t>
            </w:r>
            <w:r>
              <w:rPr>
                <w:rFonts w:hint="eastAsia" w:ascii="仿宋_GB2312" w:eastAsia="仿宋_GB2312" w:cs="仿宋_GB2312"/>
                <w:sz w:val="21"/>
                <w:szCs w:val="21"/>
                <w:lang w:eastAsia="zh-CN"/>
              </w:rPr>
              <w:t>采用</w:t>
            </w:r>
            <w:r>
              <w:rPr>
                <w:rFonts w:hint="eastAsia" w:ascii="仿宋_GB2312" w:eastAsia="仿宋_GB2312" w:cs="仿宋_GB2312"/>
                <w:sz w:val="21"/>
                <w:szCs w:val="21"/>
              </w:rPr>
              <w:t>标准</w:t>
            </w:r>
            <w:r>
              <w:rPr>
                <w:rFonts w:hint="eastAsia" w:ascii="仿宋_GB2312" w:eastAsia="仿宋_GB2312" w:cs="仿宋_GB2312"/>
                <w:sz w:val="21"/>
                <w:szCs w:val="21"/>
                <w:lang w:eastAsia="zh-CN"/>
              </w:rPr>
              <w:t>情况</w:t>
            </w:r>
          </w:p>
        </w:tc>
        <w:tc>
          <w:tcPr>
            <w:tcW w:w="3044" w:type="dxa"/>
            <w:gridSpan w:val="3"/>
            <w:noWrap w:val="0"/>
            <w:vAlign w:val="center"/>
          </w:tcPr>
          <w:p>
            <w:pPr>
              <w:pStyle w:val="9"/>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491" w:type="dxa"/>
            <w:noWrap w:val="0"/>
            <w:vAlign w:val="center"/>
          </w:tcPr>
          <w:p>
            <w:pPr>
              <w:pStyle w:val="9"/>
              <w:rPr>
                <w:rFonts w:ascii="仿宋_GB2312" w:eastAsia="仿宋_GB2312" w:cs="仿宋_GB2312"/>
                <w:sz w:val="21"/>
                <w:szCs w:val="21"/>
              </w:rPr>
            </w:pPr>
            <w:r>
              <w:rPr>
                <w:rFonts w:hint="default" w:ascii="仿宋_GB2312" w:eastAsia="仿宋_GB2312" w:cs="仿宋_GB2312"/>
                <w:sz w:val="21"/>
                <w:szCs w:val="21"/>
              </w:rPr>
              <w:t>生产或采购的</w:t>
            </w:r>
            <w:r>
              <w:rPr>
                <w:rFonts w:hint="eastAsia" w:ascii="仿宋_GB2312" w:eastAsia="仿宋_GB2312" w:cs="仿宋_GB2312"/>
                <w:sz w:val="21"/>
                <w:szCs w:val="21"/>
                <w:lang w:val="en-US" w:eastAsia="zh-CN"/>
              </w:rPr>
              <w:t>铅蓄电池产品的制造商符合《</w:t>
            </w:r>
            <w:r>
              <w:rPr>
                <w:rFonts w:hint="eastAsia" w:ascii="仿宋_GB2312" w:eastAsia="仿宋_GB2312" w:cs="仿宋_GB2312"/>
                <w:sz w:val="21"/>
                <w:szCs w:val="21"/>
              </w:rPr>
              <w:t>铅蓄电池行业规范条件</w:t>
            </w:r>
            <w:r>
              <w:rPr>
                <w:rFonts w:hint="eastAsia" w:ascii="仿宋_GB2312" w:eastAsia="仿宋_GB2312" w:cs="仿宋_GB2312"/>
                <w:sz w:val="21"/>
                <w:szCs w:val="21"/>
                <w:lang w:eastAsia="zh-CN"/>
              </w:rPr>
              <w:t>（</w:t>
            </w:r>
            <w:r>
              <w:rPr>
                <w:rFonts w:hint="default" w:ascii="仿宋_GB2312" w:eastAsia="仿宋_GB2312" w:cs="仿宋_GB2312"/>
                <w:sz w:val="21"/>
                <w:szCs w:val="21"/>
                <w:lang w:val="en-US" w:eastAsia="zh-CN"/>
              </w:rPr>
              <w:t>2015</w:t>
            </w:r>
            <w:r>
              <w:rPr>
                <w:rFonts w:hint="eastAsia" w:ascii="仿宋_GB2312" w:eastAsia="仿宋_GB2312" w:cs="仿宋_GB2312"/>
                <w:sz w:val="21"/>
                <w:szCs w:val="21"/>
                <w:lang w:val="en-US" w:eastAsia="zh-CN"/>
              </w:rPr>
              <w:t>年本</w:t>
            </w:r>
            <w:r>
              <w:rPr>
                <w:rFonts w:hint="eastAsia" w:ascii="仿宋_GB2312" w:eastAsia="仿宋_GB2312" w:cs="仿宋_GB2312"/>
                <w:sz w:val="21"/>
                <w:szCs w:val="21"/>
                <w:lang w:eastAsia="zh-CN"/>
              </w:rPr>
              <w:t>）</w:t>
            </w:r>
            <w:r>
              <w:rPr>
                <w:rFonts w:hint="eastAsia" w:ascii="仿宋_GB2312" w:eastAsia="仿宋_GB2312" w:cs="仿宋_GB2312"/>
                <w:sz w:val="21"/>
                <w:szCs w:val="21"/>
                <w:lang w:val="en-US" w:eastAsia="zh-CN"/>
              </w:rPr>
              <w:t>》要求</w:t>
            </w:r>
          </w:p>
        </w:tc>
        <w:tc>
          <w:tcPr>
            <w:tcW w:w="730" w:type="dxa"/>
            <w:noWrap w:val="0"/>
            <w:vAlign w:val="center"/>
          </w:tcPr>
          <w:p>
            <w:pPr>
              <w:pStyle w:val="9"/>
              <w:jc w:val="center"/>
              <w:rPr>
                <w:rFonts w:ascii="仿宋_GB2312" w:eastAsia="仿宋_GB2312" w:cs="仿宋_GB2312"/>
                <w:sz w:val="21"/>
                <w:szCs w:val="21"/>
              </w:rPr>
            </w:pPr>
            <w:r>
              <w:rPr>
                <w:rFonts w:hint="eastAsia" w:ascii="仿宋_GB2312" w:eastAsia="仿宋_GB2312" w:cs="仿宋_GB2312"/>
                <w:sz w:val="21"/>
                <w:szCs w:val="21"/>
              </w:rPr>
              <w:t>是□</w:t>
            </w:r>
          </w:p>
        </w:tc>
        <w:tc>
          <w:tcPr>
            <w:tcW w:w="700" w:type="dxa"/>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否□</w:t>
            </w:r>
          </w:p>
        </w:tc>
        <w:tc>
          <w:tcPr>
            <w:tcW w:w="1614" w:type="dxa"/>
            <w:noWrap w:val="0"/>
            <w:vAlign w:val="top"/>
          </w:tcPr>
          <w:p>
            <w:pPr>
              <w:pStyle w:val="9"/>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491" w:type="dxa"/>
            <w:noWrap w:val="0"/>
            <w:vAlign w:val="center"/>
          </w:tcPr>
          <w:p>
            <w:pPr>
              <w:pStyle w:val="9"/>
              <w:rPr>
                <w:rFonts w:hint="default" w:ascii="仿宋_GB2312" w:eastAsia="仿宋_GB2312" w:cs="仿宋_GB2312"/>
                <w:sz w:val="21"/>
                <w:szCs w:val="21"/>
              </w:rPr>
            </w:pPr>
            <w:r>
              <w:rPr>
                <w:rFonts w:hint="default" w:ascii="仿宋_GB2312" w:eastAsia="仿宋_GB2312" w:cs="仿宋_GB2312"/>
                <w:sz w:val="21"/>
                <w:szCs w:val="21"/>
              </w:rPr>
              <w:t>生产或采购的电动机符合《电动自行车用电动机及控制器》（QB/T 2946）或《小功率电动机的安全要求》（GB/T 12350）或更高技术要求的标准。企业生产或采购的控制器产品符合《电动自行车用电动机及控制器》（QB/T 2946）或更高技术要求的标准。</w:t>
            </w:r>
          </w:p>
        </w:tc>
        <w:tc>
          <w:tcPr>
            <w:tcW w:w="730" w:type="dxa"/>
            <w:noWrap w:val="0"/>
            <w:vAlign w:val="center"/>
          </w:tcPr>
          <w:p>
            <w:pPr>
              <w:pStyle w:val="9"/>
              <w:jc w:val="center"/>
              <w:rPr>
                <w:rFonts w:hint="eastAsia" w:ascii="仿宋_GB2312" w:hAnsi="Calibri" w:eastAsia="仿宋_GB2312" w:cs="仿宋_GB2312"/>
                <w:color w:val="000000"/>
                <w:kern w:val="0"/>
                <w:sz w:val="21"/>
                <w:szCs w:val="21"/>
                <w:lang w:val="en-US" w:eastAsia="zh-CN" w:bidi="ar-SA"/>
              </w:rPr>
            </w:pPr>
            <w:r>
              <w:rPr>
                <w:rFonts w:hint="eastAsia" w:ascii="仿宋_GB2312" w:eastAsia="仿宋_GB2312" w:cs="仿宋_GB2312"/>
                <w:sz w:val="21"/>
                <w:szCs w:val="21"/>
              </w:rPr>
              <w:t>是□</w:t>
            </w:r>
          </w:p>
        </w:tc>
        <w:tc>
          <w:tcPr>
            <w:tcW w:w="700" w:type="dxa"/>
            <w:noWrap w:val="0"/>
            <w:vAlign w:val="center"/>
          </w:tcPr>
          <w:p>
            <w:pPr>
              <w:pStyle w:val="9"/>
              <w:rPr>
                <w:rFonts w:hint="eastAsia" w:ascii="仿宋_GB2312" w:hAnsi="Calibri" w:eastAsia="仿宋_GB2312" w:cs="仿宋_GB2312"/>
                <w:color w:val="000000"/>
                <w:kern w:val="0"/>
                <w:sz w:val="21"/>
                <w:szCs w:val="21"/>
                <w:lang w:val="en-US" w:eastAsia="zh-CN" w:bidi="ar-SA"/>
              </w:rPr>
            </w:pPr>
            <w:r>
              <w:rPr>
                <w:rFonts w:hint="eastAsia" w:ascii="仿宋_GB2312" w:eastAsia="仿宋_GB2312" w:cs="仿宋_GB2312"/>
                <w:sz w:val="21"/>
                <w:szCs w:val="21"/>
              </w:rPr>
              <w:t>否□</w:t>
            </w:r>
          </w:p>
        </w:tc>
        <w:tc>
          <w:tcPr>
            <w:tcW w:w="1614" w:type="dxa"/>
            <w:noWrap w:val="0"/>
            <w:vAlign w:val="top"/>
          </w:tcPr>
          <w:p>
            <w:pPr>
              <w:pStyle w:val="9"/>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491" w:type="dxa"/>
            <w:noWrap w:val="0"/>
            <w:vAlign w:val="center"/>
          </w:tcPr>
          <w:p>
            <w:pPr>
              <w:pStyle w:val="9"/>
              <w:rPr>
                <w:rFonts w:hint="default" w:ascii="仿宋_GB2312" w:eastAsia="仿宋_GB2312" w:cs="仿宋_GB2312"/>
                <w:sz w:val="21"/>
                <w:szCs w:val="21"/>
              </w:rPr>
            </w:pPr>
            <w:r>
              <w:rPr>
                <w:rFonts w:hint="default" w:ascii="仿宋_GB2312" w:eastAsia="仿宋_GB2312" w:cs="仿宋_GB2312"/>
                <w:sz w:val="21"/>
                <w:szCs w:val="21"/>
              </w:rPr>
              <w:t>企业生产或采购的电线束产品符合《电动自行车用电线束》（QB/T 5242）或高于该标准相关技术要求的标准</w:t>
            </w:r>
          </w:p>
        </w:tc>
        <w:tc>
          <w:tcPr>
            <w:tcW w:w="730" w:type="dxa"/>
            <w:noWrap w:val="0"/>
            <w:vAlign w:val="center"/>
          </w:tcPr>
          <w:p>
            <w:pPr>
              <w:pStyle w:val="9"/>
              <w:jc w:val="center"/>
              <w:rPr>
                <w:rFonts w:hint="eastAsia" w:ascii="仿宋_GB2312" w:hAnsi="Calibri" w:eastAsia="仿宋_GB2312" w:cs="仿宋_GB2312"/>
                <w:color w:val="000000"/>
                <w:kern w:val="0"/>
                <w:sz w:val="21"/>
                <w:szCs w:val="21"/>
                <w:lang w:val="en-US" w:eastAsia="zh-CN" w:bidi="ar-SA"/>
              </w:rPr>
            </w:pPr>
            <w:r>
              <w:rPr>
                <w:rFonts w:hint="eastAsia" w:ascii="仿宋_GB2312" w:eastAsia="仿宋_GB2312" w:cs="仿宋_GB2312"/>
                <w:sz w:val="21"/>
                <w:szCs w:val="21"/>
              </w:rPr>
              <w:t>是□</w:t>
            </w:r>
          </w:p>
        </w:tc>
        <w:tc>
          <w:tcPr>
            <w:tcW w:w="700" w:type="dxa"/>
            <w:noWrap w:val="0"/>
            <w:vAlign w:val="center"/>
          </w:tcPr>
          <w:p>
            <w:pPr>
              <w:pStyle w:val="9"/>
              <w:rPr>
                <w:rFonts w:hint="eastAsia" w:ascii="仿宋_GB2312" w:hAnsi="Calibri" w:eastAsia="仿宋_GB2312" w:cs="仿宋_GB2312"/>
                <w:color w:val="000000"/>
                <w:kern w:val="0"/>
                <w:sz w:val="21"/>
                <w:szCs w:val="21"/>
                <w:lang w:val="en-US" w:eastAsia="zh-CN" w:bidi="ar-SA"/>
              </w:rPr>
            </w:pPr>
            <w:r>
              <w:rPr>
                <w:rFonts w:hint="eastAsia" w:ascii="仿宋_GB2312" w:eastAsia="仿宋_GB2312" w:cs="仿宋_GB2312"/>
                <w:sz w:val="21"/>
                <w:szCs w:val="21"/>
              </w:rPr>
              <w:t>否□</w:t>
            </w:r>
          </w:p>
        </w:tc>
        <w:tc>
          <w:tcPr>
            <w:tcW w:w="1614" w:type="dxa"/>
            <w:noWrap w:val="0"/>
            <w:vAlign w:val="top"/>
          </w:tcPr>
          <w:p>
            <w:pPr>
              <w:pStyle w:val="9"/>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491" w:type="dxa"/>
            <w:noWrap w:val="0"/>
            <w:vAlign w:val="center"/>
          </w:tcPr>
          <w:p>
            <w:pPr>
              <w:pStyle w:val="9"/>
              <w:rPr>
                <w:rFonts w:hint="eastAsia" w:ascii="仿宋_GB2312" w:hAnsi="Calibri" w:eastAsia="仿宋_GB2312" w:cs="仿宋_GB2312"/>
                <w:color w:val="000000"/>
                <w:kern w:val="0"/>
                <w:sz w:val="21"/>
                <w:szCs w:val="21"/>
                <w:lang w:val="en-US" w:eastAsia="zh-CN" w:bidi="ar-SA"/>
              </w:rPr>
            </w:pPr>
            <w:r>
              <w:rPr>
                <w:rFonts w:hint="eastAsia" w:ascii="仿宋_GB2312" w:eastAsia="仿宋_GB2312" w:cs="仿宋_GB2312"/>
                <w:sz w:val="21"/>
                <w:szCs w:val="21"/>
              </w:rPr>
              <w:t>是否配备质量管理部门和专职管理人员</w:t>
            </w:r>
          </w:p>
        </w:tc>
        <w:tc>
          <w:tcPr>
            <w:tcW w:w="730" w:type="dxa"/>
            <w:noWrap w:val="0"/>
            <w:vAlign w:val="center"/>
          </w:tcPr>
          <w:p>
            <w:pPr>
              <w:pStyle w:val="9"/>
              <w:jc w:val="center"/>
              <w:rPr>
                <w:rFonts w:hint="eastAsia" w:ascii="仿宋_GB2312" w:hAnsi="Calibri" w:eastAsia="仿宋_GB2312" w:cs="仿宋_GB2312"/>
                <w:color w:val="000000"/>
                <w:kern w:val="0"/>
                <w:sz w:val="21"/>
                <w:szCs w:val="21"/>
                <w:lang w:val="en-US" w:eastAsia="zh-CN" w:bidi="ar-SA"/>
              </w:rPr>
            </w:pPr>
            <w:r>
              <w:rPr>
                <w:rFonts w:hint="eastAsia" w:ascii="仿宋_GB2312" w:eastAsia="仿宋_GB2312" w:cs="仿宋_GB2312"/>
                <w:sz w:val="21"/>
                <w:szCs w:val="21"/>
              </w:rPr>
              <w:t>是□</w:t>
            </w:r>
          </w:p>
        </w:tc>
        <w:tc>
          <w:tcPr>
            <w:tcW w:w="700" w:type="dxa"/>
            <w:noWrap w:val="0"/>
            <w:vAlign w:val="center"/>
          </w:tcPr>
          <w:p>
            <w:pPr>
              <w:pStyle w:val="9"/>
              <w:rPr>
                <w:rFonts w:hint="eastAsia" w:ascii="仿宋_GB2312" w:hAnsi="Calibri" w:eastAsia="仿宋_GB2312" w:cs="仿宋_GB2312"/>
                <w:color w:val="000000"/>
                <w:kern w:val="0"/>
                <w:sz w:val="21"/>
                <w:szCs w:val="21"/>
                <w:lang w:val="en-US" w:eastAsia="zh-CN" w:bidi="ar-SA"/>
              </w:rPr>
            </w:pPr>
            <w:r>
              <w:rPr>
                <w:rFonts w:hint="eastAsia" w:ascii="仿宋_GB2312" w:eastAsia="仿宋_GB2312" w:cs="仿宋_GB2312"/>
                <w:sz w:val="21"/>
                <w:szCs w:val="21"/>
              </w:rPr>
              <w:t>否□</w:t>
            </w:r>
          </w:p>
        </w:tc>
        <w:tc>
          <w:tcPr>
            <w:tcW w:w="1614" w:type="dxa"/>
            <w:noWrap w:val="0"/>
            <w:vAlign w:val="top"/>
          </w:tcPr>
          <w:p>
            <w:pPr>
              <w:pStyle w:val="9"/>
              <w:rPr>
                <w:rFonts w:ascii="黑体" w:hAnsi="Calibri" w:eastAsia="黑体" w:cs="Times New Roman"/>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491" w:type="dxa"/>
            <w:noWrap w:val="0"/>
            <w:vAlign w:val="top"/>
          </w:tcPr>
          <w:p>
            <w:pPr>
              <w:pStyle w:val="9"/>
              <w:rPr>
                <w:rFonts w:ascii="仿宋_GB2312" w:eastAsia="仿宋_GB2312" w:cs="仿宋_GB2312"/>
                <w:sz w:val="21"/>
                <w:szCs w:val="21"/>
              </w:rPr>
            </w:pPr>
            <w:r>
              <w:rPr>
                <w:rFonts w:hint="eastAsia" w:ascii="仿宋_GB2312" w:eastAsia="仿宋_GB2312" w:cs="仿宋_GB2312"/>
                <w:sz w:val="21"/>
                <w:szCs w:val="21"/>
              </w:rPr>
              <w:t>是否建立质量管理体系，且质量管理体系包括产品可追溯、责任可追究的保障机制、质量记录等内容</w:t>
            </w:r>
          </w:p>
        </w:tc>
        <w:tc>
          <w:tcPr>
            <w:tcW w:w="730" w:type="dxa"/>
            <w:noWrap w:val="0"/>
            <w:vAlign w:val="center"/>
          </w:tcPr>
          <w:p>
            <w:pPr>
              <w:pStyle w:val="9"/>
              <w:jc w:val="center"/>
              <w:rPr>
                <w:rFonts w:ascii="仿宋_GB2312" w:eastAsia="仿宋_GB2312" w:cs="仿宋_GB2312"/>
                <w:sz w:val="21"/>
                <w:szCs w:val="21"/>
              </w:rPr>
            </w:pPr>
            <w:r>
              <w:rPr>
                <w:rFonts w:hint="eastAsia" w:ascii="仿宋_GB2312" w:eastAsia="仿宋_GB2312" w:cs="仿宋_GB2312"/>
                <w:sz w:val="21"/>
                <w:szCs w:val="21"/>
              </w:rPr>
              <w:t>是□</w:t>
            </w:r>
          </w:p>
        </w:tc>
        <w:tc>
          <w:tcPr>
            <w:tcW w:w="700" w:type="dxa"/>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否□</w:t>
            </w:r>
          </w:p>
        </w:tc>
        <w:tc>
          <w:tcPr>
            <w:tcW w:w="1614" w:type="dxa"/>
            <w:noWrap w:val="0"/>
            <w:vAlign w:val="top"/>
          </w:tcPr>
          <w:p>
            <w:pPr>
              <w:pStyle w:val="9"/>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491" w:type="dxa"/>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质量管理体系是否通过第三方认证（</w:t>
            </w:r>
            <w:r>
              <w:rPr>
                <w:rFonts w:ascii="仿宋_GB2312" w:eastAsia="仿宋_GB2312" w:cs="仿宋_GB2312"/>
                <w:sz w:val="21"/>
                <w:szCs w:val="21"/>
              </w:rPr>
              <w:t>GB/T 19001</w:t>
            </w:r>
            <w:r>
              <w:rPr>
                <w:rFonts w:hint="eastAsia" w:ascii="仿宋_GB2312" w:eastAsia="仿宋_GB2312" w:cs="仿宋_GB2312"/>
                <w:sz w:val="21"/>
                <w:szCs w:val="21"/>
              </w:rPr>
              <w:t>）</w:t>
            </w:r>
          </w:p>
        </w:tc>
        <w:tc>
          <w:tcPr>
            <w:tcW w:w="730" w:type="dxa"/>
            <w:noWrap w:val="0"/>
            <w:vAlign w:val="center"/>
          </w:tcPr>
          <w:p>
            <w:pPr>
              <w:pStyle w:val="9"/>
              <w:jc w:val="center"/>
              <w:rPr>
                <w:rFonts w:ascii="仿宋_GB2312" w:eastAsia="仿宋_GB2312" w:cs="仿宋_GB2312"/>
                <w:sz w:val="21"/>
                <w:szCs w:val="21"/>
              </w:rPr>
            </w:pPr>
            <w:r>
              <w:rPr>
                <w:rFonts w:hint="eastAsia" w:ascii="仿宋_GB2312" w:eastAsia="仿宋_GB2312" w:cs="仿宋_GB2312"/>
                <w:sz w:val="21"/>
                <w:szCs w:val="21"/>
              </w:rPr>
              <w:t>是□</w:t>
            </w:r>
          </w:p>
        </w:tc>
        <w:tc>
          <w:tcPr>
            <w:tcW w:w="700" w:type="dxa"/>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否□</w:t>
            </w:r>
          </w:p>
        </w:tc>
        <w:tc>
          <w:tcPr>
            <w:tcW w:w="1614" w:type="dxa"/>
            <w:noWrap w:val="0"/>
            <w:vAlign w:val="top"/>
          </w:tcPr>
          <w:p>
            <w:pPr>
              <w:pStyle w:val="9"/>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5491" w:type="dxa"/>
            <w:noWrap w:val="0"/>
            <w:vAlign w:val="center"/>
          </w:tcPr>
          <w:p>
            <w:pPr>
              <w:pStyle w:val="9"/>
              <w:rPr>
                <w:rFonts w:hint="default" w:ascii="仿宋_GB2312" w:eastAsia="仿宋_GB2312" w:cs="仿宋_GB2312"/>
                <w:sz w:val="21"/>
                <w:szCs w:val="21"/>
                <w:lang w:val="en-US" w:eastAsia="zh-CN"/>
              </w:rPr>
            </w:pPr>
            <w:r>
              <w:rPr>
                <w:rFonts w:hint="eastAsia" w:ascii="仿宋_GB2312" w:eastAsia="仿宋_GB2312" w:cs="仿宋_GB2312"/>
                <w:sz w:val="21"/>
                <w:szCs w:val="21"/>
                <w:lang w:val="en-US" w:eastAsia="zh-CN"/>
              </w:rPr>
              <w:t>在</w:t>
            </w:r>
            <w:r>
              <w:rPr>
                <w:rFonts w:hint="eastAsia" w:ascii="仿宋_GB2312" w:eastAsia="仿宋_GB2312" w:cs="仿宋_GB2312"/>
                <w:sz w:val="21"/>
                <w:szCs w:val="21"/>
              </w:rPr>
              <w:t>发展轻量化、智能化、网联化电动自行车产品</w:t>
            </w:r>
            <w:r>
              <w:rPr>
                <w:rFonts w:hint="eastAsia" w:ascii="仿宋_GB2312" w:eastAsia="仿宋_GB2312" w:cs="仿宋_GB2312"/>
                <w:sz w:val="21"/>
                <w:szCs w:val="21"/>
                <w:lang w:val="en-US" w:eastAsia="zh-CN"/>
              </w:rPr>
              <w:t>上的实践</w:t>
            </w:r>
          </w:p>
        </w:tc>
        <w:tc>
          <w:tcPr>
            <w:tcW w:w="3044" w:type="dxa"/>
            <w:gridSpan w:val="3"/>
            <w:noWrap w:val="0"/>
            <w:vAlign w:val="top"/>
          </w:tcPr>
          <w:p>
            <w:pPr>
              <w:pStyle w:val="9"/>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5491" w:type="dxa"/>
            <w:noWrap w:val="0"/>
            <w:vAlign w:val="center"/>
          </w:tcPr>
          <w:p>
            <w:pPr>
              <w:pStyle w:val="9"/>
              <w:rPr>
                <w:rFonts w:hint="default" w:ascii="仿宋_GB2312" w:eastAsia="仿宋_GB2312" w:cs="仿宋_GB2312"/>
                <w:sz w:val="21"/>
                <w:szCs w:val="21"/>
                <w:lang w:val="en-US" w:eastAsia="zh-CN"/>
              </w:rPr>
            </w:pPr>
            <w:r>
              <w:rPr>
                <w:rFonts w:hint="eastAsia" w:ascii="仿宋_GB2312" w:eastAsia="仿宋_GB2312" w:cs="仿宋_GB2312"/>
                <w:sz w:val="21"/>
                <w:szCs w:val="21"/>
                <w:lang w:val="en-US" w:eastAsia="zh-CN"/>
              </w:rPr>
              <w:t>在</w:t>
            </w:r>
            <w:r>
              <w:rPr>
                <w:rFonts w:hint="eastAsia" w:ascii="仿宋_GB2312" w:eastAsia="仿宋_GB2312" w:cs="仿宋_GB2312"/>
                <w:sz w:val="21"/>
                <w:szCs w:val="21"/>
              </w:rPr>
              <w:t>开展北斗高精度定位推广应用</w:t>
            </w:r>
            <w:r>
              <w:rPr>
                <w:rFonts w:hint="eastAsia" w:ascii="仿宋_GB2312" w:eastAsia="仿宋_GB2312" w:cs="仿宋_GB2312"/>
                <w:sz w:val="21"/>
                <w:szCs w:val="21"/>
                <w:lang w:eastAsia="zh-CN"/>
              </w:rPr>
              <w:t>、</w:t>
            </w:r>
            <w:r>
              <w:rPr>
                <w:rFonts w:hint="eastAsia" w:ascii="仿宋_GB2312" w:eastAsia="仿宋_GB2312" w:cs="仿宋_GB2312"/>
                <w:sz w:val="21"/>
                <w:szCs w:val="21"/>
              </w:rPr>
              <w:t>生产</w:t>
            </w:r>
            <w:r>
              <w:rPr>
                <w:rFonts w:hint="eastAsia" w:ascii="仿宋_GB2312" w:eastAsia="仿宋_GB2312" w:cs="仿宋_GB2312"/>
                <w:sz w:val="21"/>
                <w:szCs w:val="21"/>
                <w:lang w:eastAsia="zh-CN"/>
              </w:rPr>
              <w:t>的</w:t>
            </w:r>
            <w:r>
              <w:rPr>
                <w:rFonts w:hint="eastAsia" w:ascii="仿宋_GB2312" w:eastAsia="仿宋_GB2312" w:cs="仿宋_GB2312"/>
                <w:sz w:val="21"/>
                <w:szCs w:val="21"/>
                <w:lang w:val="en-US" w:eastAsia="zh-CN"/>
              </w:rPr>
              <w:t>实践</w:t>
            </w:r>
          </w:p>
        </w:tc>
        <w:tc>
          <w:tcPr>
            <w:tcW w:w="3044" w:type="dxa"/>
            <w:gridSpan w:val="3"/>
            <w:noWrap w:val="0"/>
            <w:vAlign w:val="top"/>
          </w:tcPr>
          <w:p>
            <w:pPr>
              <w:pStyle w:val="9"/>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5491" w:type="dxa"/>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备注：</w:t>
            </w:r>
          </w:p>
        </w:tc>
        <w:tc>
          <w:tcPr>
            <w:tcW w:w="730" w:type="dxa"/>
            <w:noWrap w:val="0"/>
            <w:vAlign w:val="top"/>
          </w:tcPr>
          <w:p>
            <w:pPr>
              <w:pStyle w:val="9"/>
              <w:jc w:val="center"/>
              <w:rPr>
                <w:rFonts w:cs="Times New Roman"/>
                <w:color w:val="auto"/>
              </w:rPr>
            </w:pPr>
          </w:p>
        </w:tc>
        <w:tc>
          <w:tcPr>
            <w:tcW w:w="700" w:type="dxa"/>
            <w:noWrap w:val="0"/>
            <w:vAlign w:val="top"/>
          </w:tcPr>
          <w:p>
            <w:pPr>
              <w:pStyle w:val="9"/>
              <w:rPr>
                <w:rFonts w:cs="Times New Roman"/>
                <w:color w:val="auto"/>
              </w:rPr>
            </w:pPr>
          </w:p>
        </w:tc>
        <w:tc>
          <w:tcPr>
            <w:tcW w:w="1614" w:type="dxa"/>
            <w:noWrap w:val="0"/>
            <w:vAlign w:val="top"/>
          </w:tcPr>
          <w:p>
            <w:pPr>
              <w:pStyle w:val="9"/>
              <w:rPr>
                <w:rFonts w:cs="Times New Roman"/>
                <w:color w:val="auto"/>
              </w:rPr>
            </w:pPr>
          </w:p>
        </w:tc>
      </w:tr>
    </w:tbl>
    <w:p>
      <w:pPr>
        <w:pStyle w:val="11"/>
        <w:spacing w:after="0"/>
        <w:rPr>
          <w:rFonts w:hint="eastAsia" w:ascii="仿宋_GB2312" w:hAnsi="仿宋_GB2312" w:eastAsia="仿宋_GB2312" w:cs="仿宋_GB2312"/>
          <w:sz w:val="30"/>
          <w:szCs w:val="30"/>
        </w:rPr>
      </w:pPr>
    </w:p>
    <w:p>
      <w:pPr>
        <w:pStyle w:val="11"/>
        <w:spacing w:after="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w:t>
      </w:r>
      <w:r>
        <w:rPr>
          <w:rFonts w:hint="eastAsia" w:ascii="仿宋_GB2312" w:hAnsi="仿宋_GB2312" w:eastAsia="仿宋_GB2312" w:cs="仿宋_GB2312"/>
          <w:sz w:val="30"/>
          <w:szCs w:val="30"/>
          <w:lang w:eastAsia="zh-CN"/>
        </w:rPr>
        <w:t>智能制造</w:t>
      </w:r>
      <w:r>
        <w:rPr>
          <w:rFonts w:hint="eastAsia" w:ascii="仿宋_GB2312" w:hAnsi="仿宋_GB2312" w:eastAsia="仿宋_GB2312" w:cs="仿宋_GB2312"/>
          <w:sz w:val="30"/>
          <w:szCs w:val="30"/>
        </w:rPr>
        <w:t>和绿色制造</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6"/>
        <w:gridCol w:w="1635"/>
        <w:gridCol w:w="1414"/>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176" w:type="dxa"/>
            <w:noWrap w:val="0"/>
            <w:vAlign w:val="center"/>
          </w:tcPr>
          <w:p>
            <w:pPr>
              <w:pStyle w:val="9"/>
              <w:rPr>
                <w:rFonts w:hint="eastAsia" w:ascii="仿宋_GB2312" w:eastAsia="仿宋_GB2312" w:cs="仿宋_GB2312"/>
                <w:sz w:val="21"/>
                <w:szCs w:val="21"/>
                <w:lang w:eastAsia="zh-CN"/>
              </w:rPr>
            </w:pPr>
            <w:r>
              <w:rPr>
                <w:rFonts w:hint="eastAsia" w:ascii="仿宋_GB2312" w:eastAsia="仿宋_GB2312" w:cs="仿宋_GB2312"/>
                <w:sz w:val="21"/>
                <w:szCs w:val="21"/>
                <w:lang w:eastAsia="zh-CN"/>
              </w:rPr>
              <w:t>是否推进了智能制造</w:t>
            </w:r>
          </w:p>
        </w:tc>
        <w:tc>
          <w:tcPr>
            <w:tcW w:w="1635" w:type="dxa"/>
            <w:noWrap w:val="0"/>
            <w:vAlign w:val="center"/>
          </w:tcPr>
          <w:p>
            <w:pPr>
              <w:pStyle w:val="9"/>
              <w:jc w:val="center"/>
              <w:rPr>
                <w:rFonts w:ascii="仿宋_GB2312" w:eastAsia="仿宋_GB2312" w:cs="仿宋_GB2312"/>
                <w:sz w:val="21"/>
                <w:szCs w:val="21"/>
              </w:rPr>
            </w:pPr>
            <w:r>
              <w:rPr>
                <w:rFonts w:hint="eastAsia" w:ascii="仿宋_GB2312" w:eastAsia="仿宋_GB2312" w:cs="仿宋_GB2312"/>
                <w:sz w:val="21"/>
                <w:szCs w:val="21"/>
              </w:rPr>
              <w:t>是□</w:t>
            </w:r>
          </w:p>
        </w:tc>
        <w:tc>
          <w:tcPr>
            <w:tcW w:w="1414" w:type="dxa"/>
            <w:noWrap w:val="0"/>
            <w:vAlign w:val="center"/>
          </w:tcPr>
          <w:p>
            <w:pPr>
              <w:pStyle w:val="9"/>
              <w:jc w:val="center"/>
              <w:rPr>
                <w:rFonts w:ascii="仿宋_GB2312" w:eastAsia="仿宋_GB2312" w:cs="仿宋_GB2312"/>
                <w:sz w:val="21"/>
                <w:szCs w:val="21"/>
              </w:rPr>
            </w:pPr>
            <w:r>
              <w:rPr>
                <w:rFonts w:hint="eastAsia" w:ascii="仿宋_GB2312" w:eastAsia="仿宋_GB2312" w:cs="仿宋_GB2312"/>
                <w:sz w:val="21"/>
                <w:szCs w:val="21"/>
              </w:rPr>
              <w:t>否□</w:t>
            </w:r>
          </w:p>
        </w:tc>
        <w:tc>
          <w:tcPr>
            <w:tcW w:w="1310" w:type="dxa"/>
            <w:noWrap w:val="0"/>
            <w:vAlign w:val="top"/>
          </w:tcPr>
          <w:p>
            <w:pPr>
              <w:pStyle w:val="9"/>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trPr>
        <w:tc>
          <w:tcPr>
            <w:tcW w:w="4176" w:type="dxa"/>
            <w:noWrap w:val="0"/>
            <w:vAlign w:val="center"/>
          </w:tcPr>
          <w:p>
            <w:pPr>
              <w:pStyle w:val="9"/>
              <w:rPr>
                <w:rFonts w:hint="eastAsia" w:ascii="仿宋_GB2312" w:eastAsia="仿宋_GB2312" w:cs="仿宋_GB2312"/>
                <w:sz w:val="21"/>
                <w:szCs w:val="21"/>
                <w:lang w:eastAsia="zh-CN"/>
              </w:rPr>
            </w:pPr>
            <w:r>
              <w:rPr>
                <w:rFonts w:hint="eastAsia" w:ascii="仿宋_GB2312" w:eastAsia="仿宋_GB2312" w:cs="仿宋_GB2312"/>
                <w:sz w:val="21"/>
                <w:szCs w:val="21"/>
                <w:lang w:eastAsia="zh-CN"/>
              </w:rPr>
              <w:t>智能制造实践简要描述</w:t>
            </w:r>
          </w:p>
        </w:tc>
        <w:tc>
          <w:tcPr>
            <w:tcW w:w="4359" w:type="dxa"/>
            <w:gridSpan w:val="3"/>
            <w:noWrap w:val="0"/>
            <w:vAlign w:val="center"/>
          </w:tcPr>
          <w:p>
            <w:pPr>
              <w:pStyle w:val="9"/>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176" w:type="dxa"/>
            <w:noWrap w:val="0"/>
            <w:vAlign w:val="center"/>
          </w:tcPr>
          <w:p>
            <w:pPr>
              <w:pStyle w:val="9"/>
              <w:rPr>
                <w:rFonts w:hint="eastAsia" w:ascii="仿宋_GB2312" w:eastAsia="仿宋_GB2312" w:cs="仿宋_GB2312"/>
                <w:sz w:val="21"/>
                <w:szCs w:val="21"/>
                <w:lang w:eastAsia="zh-CN"/>
              </w:rPr>
            </w:pPr>
            <w:r>
              <w:rPr>
                <w:rFonts w:hint="eastAsia" w:ascii="仿宋_GB2312" w:eastAsia="仿宋_GB2312" w:cs="仿宋_GB2312"/>
                <w:sz w:val="21"/>
                <w:szCs w:val="21"/>
                <w:lang w:eastAsia="zh-CN"/>
              </w:rPr>
              <w:t>是否在推进绿色制造</w:t>
            </w:r>
          </w:p>
        </w:tc>
        <w:tc>
          <w:tcPr>
            <w:tcW w:w="1635" w:type="dxa"/>
            <w:noWrap w:val="0"/>
            <w:vAlign w:val="center"/>
          </w:tcPr>
          <w:p>
            <w:pPr>
              <w:pStyle w:val="9"/>
              <w:jc w:val="center"/>
              <w:rPr>
                <w:rFonts w:ascii="仿宋_GB2312" w:eastAsia="仿宋_GB2312" w:cs="仿宋_GB2312"/>
                <w:sz w:val="21"/>
                <w:szCs w:val="21"/>
              </w:rPr>
            </w:pPr>
            <w:r>
              <w:rPr>
                <w:rFonts w:hint="eastAsia" w:ascii="仿宋_GB2312" w:eastAsia="仿宋_GB2312" w:cs="仿宋_GB2312"/>
                <w:sz w:val="21"/>
                <w:szCs w:val="21"/>
              </w:rPr>
              <w:t>是□</w:t>
            </w:r>
          </w:p>
        </w:tc>
        <w:tc>
          <w:tcPr>
            <w:tcW w:w="1414" w:type="dxa"/>
            <w:noWrap w:val="0"/>
            <w:vAlign w:val="center"/>
          </w:tcPr>
          <w:p>
            <w:pPr>
              <w:pStyle w:val="9"/>
              <w:jc w:val="center"/>
              <w:rPr>
                <w:rFonts w:ascii="仿宋_GB2312" w:eastAsia="仿宋_GB2312" w:cs="仿宋_GB2312"/>
                <w:sz w:val="21"/>
                <w:szCs w:val="21"/>
              </w:rPr>
            </w:pPr>
            <w:r>
              <w:rPr>
                <w:rFonts w:hint="eastAsia" w:ascii="仿宋_GB2312" w:eastAsia="仿宋_GB2312" w:cs="仿宋_GB2312"/>
                <w:sz w:val="21"/>
                <w:szCs w:val="21"/>
              </w:rPr>
              <w:t>否□</w:t>
            </w:r>
          </w:p>
        </w:tc>
        <w:tc>
          <w:tcPr>
            <w:tcW w:w="1310" w:type="dxa"/>
            <w:noWrap w:val="0"/>
            <w:vAlign w:val="top"/>
          </w:tcPr>
          <w:p>
            <w:pPr>
              <w:pStyle w:val="9"/>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4176" w:type="dxa"/>
            <w:noWrap w:val="0"/>
            <w:vAlign w:val="center"/>
          </w:tcPr>
          <w:p>
            <w:pPr>
              <w:pStyle w:val="9"/>
              <w:jc w:val="both"/>
              <w:rPr>
                <w:rFonts w:hint="eastAsia" w:ascii="仿宋_GB2312" w:eastAsia="仿宋_GB2312" w:cs="仿宋_GB2312"/>
                <w:sz w:val="21"/>
                <w:szCs w:val="21"/>
                <w:lang w:eastAsia="zh-CN"/>
              </w:rPr>
            </w:pPr>
            <w:r>
              <w:rPr>
                <w:rFonts w:hint="eastAsia" w:ascii="仿宋_GB2312" w:eastAsia="仿宋_GB2312" w:cs="仿宋_GB2312"/>
                <w:sz w:val="21"/>
                <w:szCs w:val="21"/>
                <w:lang w:eastAsia="zh-CN"/>
              </w:rPr>
              <w:t>推进绿色制造实践简要描述（如标准制修订、绿色工厂、绿色设计产品、绿色供应链等方面）</w:t>
            </w:r>
          </w:p>
        </w:tc>
        <w:tc>
          <w:tcPr>
            <w:tcW w:w="4359" w:type="dxa"/>
            <w:gridSpan w:val="3"/>
            <w:noWrap w:val="0"/>
            <w:vAlign w:val="center"/>
          </w:tcPr>
          <w:p>
            <w:pPr>
              <w:pStyle w:val="9"/>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176" w:type="dxa"/>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是否</w:t>
            </w:r>
            <w:r>
              <w:rPr>
                <w:rFonts w:ascii="仿宋_GB2312" w:eastAsia="仿宋_GB2312" w:cs="仿宋_GB2312"/>
                <w:sz w:val="21"/>
                <w:szCs w:val="21"/>
              </w:rPr>
              <w:t>建立环境管理体系</w:t>
            </w:r>
            <w:r>
              <w:rPr>
                <w:rFonts w:hint="eastAsia" w:ascii="仿宋_GB2312" w:eastAsia="仿宋_GB2312" w:cs="仿宋_GB2312"/>
                <w:sz w:val="21"/>
                <w:szCs w:val="21"/>
              </w:rPr>
              <w:t>，并获得第三方</w:t>
            </w:r>
            <w:r>
              <w:rPr>
                <w:rFonts w:ascii="仿宋_GB2312" w:eastAsia="仿宋_GB2312" w:cs="仿宋_GB2312"/>
                <w:sz w:val="21"/>
                <w:szCs w:val="21"/>
              </w:rPr>
              <w:t>认证</w:t>
            </w:r>
            <w:r>
              <w:rPr>
                <w:rFonts w:hint="eastAsia" w:ascii="仿宋_GB2312" w:eastAsia="仿宋_GB2312" w:cs="仿宋_GB2312"/>
                <w:sz w:val="21"/>
                <w:szCs w:val="21"/>
              </w:rPr>
              <w:t>（</w:t>
            </w:r>
            <w:r>
              <w:rPr>
                <w:rFonts w:ascii="仿宋_GB2312" w:eastAsia="仿宋_GB2312" w:cs="仿宋_GB2312"/>
                <w:sz w:val="21"/>
                <w:szCs w:val="21"/>
              </w:rPr>
              <w:t>GB/T 24001</w:t>
            </w:r>
            <w:r>
              <w:rPr>
                <w:rFonts w:hint="eastAsia" w:ascii="仿宋_GB2312" w:eastAsia="仿宋_GB2312" w:cs="仿宋_GB2312"/>
                <w:sz w:val="21"/>
                <w:szCs w:val="21"/>
              </w:rPr>
              <w:t>）</w:t>
            </w:r>
          </w:p>
        </w:tc>
        <w:tc>
          <w:tcPr>
            <w:tcW w:w="1635" w:type="dxa"/>
            <w:noWrap w:val="0"/>
            <w:vAlign w:val="center"/>
          </w:tcPr>
          <w:p>
            <w:pPr>
              <w:pStyle w:val="9"/>
              <w:jc w:val="center"/>
              <w:rPr>
                <w:rFonts w:ascii="仿宋_GB2312" w:eastAsia="仿宋_GB2312" w:cs="仿宋_GB2312"/>
                <w:sz w:val="21"/>
                <w:szCs w:val="21"/>
              </w:rPr>
            </w:pPr>
            <w:r>
              <w:rPr>
                <w:rFonts w:hint="eastAsia" w:ascii="仿宋_GB2312" w:eastAsia="仿宋_GB2312" w:cs="仿宋_GB2312"/>
                <w:sz w:val="21"/>
                <w:szCs w:val="21"/>
              </w:rPr>
              <w:t>是□</w:t>
            </w:r>
          </w:p>
        </w:tc>
        <w:tc>
          <w:tcPr>
            <w:tcW w:w="1414" w:type="dxa"/>
            <w:noWrap w:val="0"/>
            <w:vAlign w:val="center"/>
          </w:tcPr>
          <w:p>
            <w:pPr>
              <w:pStyle w:val="9"/>
              <w:jc w:val="center"/>
              <w:rPr>
                <w:rFonts w:ascii="仿宋_GB2312" w:eastAsia="仿宋_GB2312" w:cs="仿宋_GB2312"/>
                <w:sz w:val="21"/>
                <w:szCs w:val="21"/>
              </w:rPr>
            </w:pPr>
            <w:r>
              <w:rPr>
                <w:rFonts w:hint="eastAsia" w:ascii="仿宋_GB2312" w:eastAsia="仿宋_GB2312" w:cs="仿宋_GB2312"/>
                <w:sz w:val="21"/>
                <w:szCs w:val="21"/>
              </w:rPr>
              <w:t>否□</w:t>
            </w:r>
          </w:p>
        </w:tc>
        <w:tc>
          <w:tcPr>
            <w:tcW w:w="1310" w:type="dxa"/>
            <w:noWrap w:val="0"/>
            <w:vAlign w:val="top"/>
          </w:tcPr>
          <w:p>
            <w:pPr>
              <w:pStyle w:val="9"/>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4176" w:type="dxa"/>
            <w:noWrap w:val="0"/>
            <w:vAlign w:val="center"/>
          </w:tcPr>
          <w:p>
            <w:pPr>
              <w:pStyle w:val="9"/>
              <w:rPr>
                <w:rFonts w:hint="eastAsia" w:ascii="仿宋_GB2312" w:eastAsia="仿宋_GB2312" w:cs="仿宋_GB2312"/>
                <w:sz w:val="21"/>
                <w:szCs w:val="21"/>
              </w:rPr>
            </w:pPr>
            <w:r>
              <w:rPr>
                <w:rFonts w:hint="eastAsia" w:ascii="仿宋_GB2312" w:eastAsia="仿宋_GB2312" w:cs="仿宋_GB2312"/>
                <w:sz w:val="21"/>
                <w:szCs w:val="21"/>
              </w:rPr>
              <w:t>生产者责任延伸制度落实情况</w:t>
            </w:r>
          </w:p>
        </w:tc>
        <w:tc>
          <w:tcPr>
            <w:tcW w:w="4359" w:type="dxa"/>
            <w:gridSpan w:val="3"/>
            <w:noWrap w:val="0"/>
            <w:vAlign w:val="center"/>
          </w:tcPr>
          <w:p>
            <w:pPr>
              <w:pStyle w:val="9"/>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4176" w:type="dxa"/>
            <w:noWrap w:val="0"/>
            <w:vAlign w:val="center"/>
          </w:tcPr>
          <w:p>
            <w:pPr>
              <w:pStyle w:val="9"/>
              <w:rPr>
                <w:rFonts w:hint="eastAsia" w:ascii="仿宋_GB2312" w:eastAsia="仿宋_GB2312" w:cs="仿宋_GB2312"/>
                <w:sz w:val="21"/>
                <w:szCs w:val="21"/>
              </w:rPr>
            </w:pPr>
            <w:r>
              <w:rPr>
                <w:rFonts w:hint="eastAsia" w:ascii="仿宋_GB2312" w:eastAsia="仿宋_GB2312" w:cs="仿宋_GB2312"/>
                <w:sz w:val="21"/>
                <w:szCs w:val="21"/>
              </w:rPr>
              <w:t>电动自行车全生命周期安全监控管理</w:t>
            </w:r>
            <w:r>
              <w:rPr>
                <w:rFonts w:hint="eastAsia" w:ascii="仿宋_GB2312" w:eastAsia="仿宋_GB2312" w:cs="仿宋_GB2312"/>
                <w:sz w:val="21"/>
                <w:szCs w:val="21"/>
                <w:lang w:val="en-US" w:eastAsia="zh-CN"/>
              </w:rPr>
              <w:t>实践</w:t>
            </w:r>
          </w:p>
        </w:tc>
        <w:tc>
          <w:tcPr>
            <w:tcW w:w="4359" w:type="dxa"/>
            <w:gridSpan w:val="3"/>
            <w:noWrap w:val="0"/>
            <w:vAlign w:val="center"/>
          </w:tcPr>
          <w:p>
            <w:pPr>
              <w:pStyle w:val="9"/>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176" w:type="dxa"/>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备注：</w:t>
            </w:r>
          </w:p>
        </w:tc>
        <w:tc>
          <w:tcPr>
            <w:tcW w:w="1635" w:type="dxa"/>
            <w:noWrap w:val="0"/>
            <w:vAlign w:val="top"/>
          </w:tcPr>
          <w:p>
            <w:pPr>
              <w:pStyle w:val="9"/>
              <w:jc w:val="center"/>
              <w:rPr>
                <w:rFonts w:cs="Times New Roman"/>
                <w:color w:val="auto"/>
              </w:rPr>
            </w:pPr>
          </w:p>
        </w:tc>
        <w:tc>
          <w:tcPr>
            <w:tcW w:w="1414" w:type="dxa"/>
            <w:noWrap w:val="0"/>
            <w:vAlign w:val="top"/>
          </w:tcPr>
          <w:p>
            <w:pPr>
              <w:pStyle w:val="9"/>
              <w:rPr>
                <w:rFonts w:cs="Times New Roman"/>
                <w:color w:val="auto"/>
              </w:rPr>
            </w:pPr>
          </w:p>
        </w:tc>
        <w:tc>
          <w:tcPr>
            <w:tcW w:w="1310" w:type="dxa"/>
            <w:noWrap w:val="0"/>
            <w:vAlign w:val="top"/>
          </w:tcPr>
          <w:p>
            <w:pPr>
              <w:pStyle w:val="9"/>
              <w:rPr>
                <w:rFonts w:cs="Times New Roman"/>
                <w:color w:val="auto"/>
              </w:rPr>
            </w:pPr>
          </w:p>
        </w:tc>
      </w:tr>
    </w:tbl>
    <w:p>
      <w:pPr>
        <w:pStyle w:val="11"/>
        <w:spacing w:after="0"/>
        <w:rPr>
          <w:rFonts w:hint="eastAsia" w:cs="黑体"/>
          <w:sz w:val="30"/>
          <w:szCs w:val="30"/>
        </w:rPr>
      </w:pPr>
    </w:p>
    <w:p>
      <w:pPr>
        <w:pStyle w:val="11"/>
        <w:spacing w:after="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五、安全</w:t>
      </w:r>
      <w:r>
        <w:rPr>
          <w:rFonts w:hint="eastAsia" w:ascii="仿宋_GB2312" w:hAnsi="仿宋_GB2312" w:eastAsia="仿宋_GB2312" w:cs="仿宋_GB2312"/>
          <w:sz w:val="30"/>
          <w:szCs w:val="30"/>
          <w:lang w:eastAsia="zh-CN"/>
        </w:rPr>
        <w:t>生产</w:t>
      </w:r>
    </w:p>
    <w:tbl>
      <w:tblPr>
        <w:tblStyle w:val="5"/>
        <w:tblW w:w="0" w:type="auto"/>
        <w:tblInd w:w="0" w:type="dxa"/>
        <w:tblLayout w:type="fixed"/>
        <w:tblCellMar>
          <w:top w:w="0" w:type="dxa"/>
          <w:left w:w="108" w:type="dxa"/>
          <w:bottom w:w="0" w:type="dxa"/>
          <w:right w:w="108" w:type="dxa"/>
        </w:tblCellMar>
      </w:tblPr>
      <w:tblGrid>
        <w:gridCol w:w="5371"/>
        <w:gridCol w:w="11"/>
        <w:gridCol w:w="760"/>
        <w:gridCol w:w="800"/>
        <w:gridCol w:w="1558"/>
      </w:tblGrid>
      <w:tr>
        <w:tblPrEx>
          <w:tblCellMar>
            <w:top w:w="0" w:type="dxa"/>
            <w:left w:w="108" w:type="dxa"/>
            <w:bottom w:w="0" w:type="dxa"/>
            <w:right w:w="108" w:type="dxa"/>
          </w:tblCellMar>
        </w:tblPrEx>
        <w:trPr>
          <w:trHeight w:val="720" w:hRule="atLeast"/>
        </w:trPr>
        <w:tc>
          <w:tcPr>
            <w:tcW w:w="5382" w:type="dxa"/>
            <w:gridSpan w:val="2"/>
            <w:tcBorders>
              <w:top w:val="single" w:color="000000" w:sz="4" w:space="0"/>
              <w:left w:val="single" w:color="000000" w:sz="4" w:space="0"/>
              <w:bottom w:val="single" w:color="000000" w:sz="4" w:space="0"/>
              <w:right w:val="single" w:color="000000" w:sz="4" w:space="0"/>
            </w:tcBorders>
            <w:noWrap w:val="0"/>
            <w:vAlign w:val="top"/>
          </w:tcPr>
          <w:p>
            <w:pPr>
              <w:pStyle w:val="9"/>
              <w:rPr>
                <w:rFonts w:ascii="仿宋_GB2312" w:eastAsia="仿宋_GB2312" w:cs="仿宋_GB2312"/>
                <w:sz w:val="21"/>
                <w:szCs w:val="21"/>
              </w:rPr>
            </w:pPr>
            <w:r>
              <w:rPr>
                <w:rFonts w:hint="eastAsia" w:ascii="仿宋_GB2312" w:eastAsia="仿宋_GB2312" w:cs="仿宋_GB2312"/>
                <w:sz w:val="21"/>
                <w:szCs w:val="21"/>
              </w:rPr>
              <w:t>是否符合《中华人民共和国安全生产法》《中华人民共和国消防法》等安全生产、消防相关法律法规和标准，具备相应的安全生产防护条件和消防安全条件</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是□</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否□</w:t>
            </w:r>
          </w:p>
        </w:tc>
        <w:tc>
          <w:tcPr>
            <w:tcW w:w="1558" w:type="dxa"/>
            <w:tcBorders>
              <w:top w:val="single" w:color="000000" w:sz="4" w:space="0"/>
              <w:left w:val="single" w:color="000000" w:sz="4" w:space="0"/>
              <w:bottom w:val="single" w:color="000000" w:sz="4" w:space="0"/>
              <w:right w:val="single" w:color="000000" w:sz="4" w:space="0"/>
            </w:tcBorders>
            <w:noWrap w:val="0"/>
            <w:vAlign w:val="top"/>
          </w:tcPr>
          <w:p>
            <w:pPr>
              <w:pStyle w:val="9"/>
              <w:rPr>
                <w:rFonts w:cs="Times New Roman"/>
                <w:color w:val="auto"/>
              </w:rPr>
            </w:pPr>
          </w:p>
        </w:tc>
      </w:tr>
      <w:tr>
        <w:tblPrEx>
          <w:tblCellMar>
            <w:top w:w="0" w:type="dxa"/>
            <w:left w:w="108" w:type="dxa"/>
            <w:bottom w:w="0" w:type="dxa"/>
            <w:right w:w="108" w:type="dxa"/>
          </w:tblCellMar>
        </w:tblPrEx>
        <w:trPr>
          <w:trHeight w:val="307" w:hRule="atLeast"/>
        </w:trPr>
        <w:tc>
          <w:tcPr>
            <w:tcW w:w="5382"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lang w:val="en-US" w:eastAsia="zh-CN"/>
              </w:rPr>
              <w:t>近</w:t>
            </w:r>
            <w:r>
              <w:rPr>
                <w:rFonts w:hint="eastAsia" w:ascii="仿宋_GB2312" w:eastAsia="仿宋_GB2312" w:cs="仿宋_GB2312"/>
                <w:sz w:val="21"/>
                <w:szCs w:val="21"/>
              </w:rPr>
              <w:t>三年内未发生较大及以上生产安全事故</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是□</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否□</w:t>
            </w:r>
          </w:p>
        </w:tc>
        <w:tc>
          <w:tcPr>
            <w:tcW w:w="1558" w:type="dxa"/>
            <w:tcBorders>
              <w:top w:val="single" w:color="000000" w:sz="4" w:space="0"/>
              <w:left w:val="single" w:color="000000" w:sz="4" w:space="0"/>
              <w:bottom w:val="single" w:color="000000" w:sz="4" w:space="0"/>
              <w:right w:val="single" w:color="000000" w:sz="4" w:space="0"/>
            </w:tcBorders>
            <w:noWrap w:val="0"/>
            <w:vAlign w:val="top"/>
          </w:tcPr>
          <w:p>
            <w:pPr>
              <w:pStyle w:val="9"/>
              <w:rPr>
                <w:rFonts w:cs="Times New Roman"/>
                <w:color w:val="auto"/>
              </w:rPr>
            </w:pPr>
          </w:p>
        </w:tc>
      </w:tr>
      <w:tr>
        <w:tblPrEx>
          <w:tblCellMar>
            <w:top w:w="0" w:type="dxa"/>
            <w:left w:w="108" w:type="dxa"/>
            <w:bottom w:w="0" w:type="dxa"/>
            <w:right w:w="108" w:type="dxa"/>
          </w:tblCellMar>
        </w:tblPrEx>
        <w:trPr>
          <w:trHeight w:val="425" w:hRule="atLeast"/>
        </w:trPr>
        <w:tc>
          <w:tcPr>
            <w:tcW w:w="5382" w:type="dxa"/>
            <w:gridSpan w:val="2"/>
            <w:tcBorders>
              <w:top w:val="single" w:color="000000" w:sz="4" w:space="0"/>
              <w:left w:val="single" w:color="000000" w:sz="4" w:space="0"/>
              <w:bottom w:val="nil"/>
              <w:right w:val="single" w:color="000000" w:sz="4" w:space="0"/>
            </w:tcBorders>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是否建立健全安全生产责任制和安全生产规章制度，加强安全生产信息化建设</w:t>
            </w:r>
          </w:p>
        </w:tc>
        <w:tc>
          <w:tcPr>
            <w:tcW w:w="760" w:type="dxa"/>
            <w:tcBorders>
              <w:top w:val="single" w:color="000000" w:sz="4" w:space="0"/>
              <w:left w:val="single" w:color="000000" w:sz="4" w:space="0"/>
              <w:bottom w:val="nil"/>
              <w:right w:val="single" w:color="000000" w:sz="4" w:space="0"/>
            </w:tcBorders>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是□</w:t>
            </w:r>
          </w:p>
        </w:tc>
        <w:tc>
          <w:tcPr>
            <w:tcW w:w="800" w:type="dxa"/>
            <w:tcBorders>
              <w:top w:val="single" w:color="000000" w:sz="4" w:space="0"/>
              <w:left w:val="single" w:color="000000" w:sz="4" w:space="0"/>
              <w:bottom w:val="nil"/>
              <w:right w:val="single" w:color="000000" w:sz="4" w:space="0"/>
            </w:tcBorders>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否□</w:t>
            </w:r>
          </w:p>
        </w:tc>
        <w:tc>
          <w:tcPr>
            <w:tcW w:w="1558" w:type="dxa"/>
            <w:tcBorders>
              <w:top w:val="single" w:color="000000" w:sz="4" w:space="0"/>
              <w:left w:val="single" w:color="000000" w:sz="4" w:space="0"/>
              <w:bottom w:val="nil"/>
              <w:right w:val="single" w:color="000000" w:sz="4" w:space="0"/>
            </w:tcBorders>
            <w:noWrap w:val="0"/>
            <w:vAlign w:val="top"/>
          </w:tcPr>
          <w:p>
            <w:pPr>
              <w:pStyle w:val="9"/>
              <w:rPr>
                <w:rFonts w:cs="Times New Roman"/>
                <w:color w:val="auto"/>
              </w:rPr>
            </w:pPr>
          </w:p>
        </w:tc>
      </w:tr>
      <w:tr>
        <w:tblPrEx>
          <w:tblCellMar>
            <w:top w:w="0" w:type="dxa"/>
            <w:left w:w="108" w:type="dxa"/>
            <w:bottom w:w="0" w:type="dxa"/>
            <w:right w:w="108" w:type="dxa"/>
          </w:tblCellMar>
        </w:tblPrEx>
        <w:trPr>
          <w:trHeight w:val="329" w:hRule="atLeast"/>
        </w:trPr>
        <w:tc>
          <w:tcPr>
            <w:tcW w:w="5382"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是否开展职工安全生产教育和培训</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是□</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否□</w:t>
            </w:r>
          </w:p>
        </w:tc>
        <w:tc>
          <w:tcPr>
            <w:tcW w:w="1558" w:type="dxa"/>
            <w:tcBorders>
              <w:top w:val="single" w:color="000000" w:sz="4" w:space="0"/>
              <w:left w:val="single" w:color="000000" w:sz="4" w:space="0"/>
              <w:bottom w:val="single" w:color="000000" w:sz="4" w:space="0"/>
              <w:right w:val="single" w:color="000000" w:sz="4" w:space="0"/>
            </w:tcBorders>
            <w:noWrap w:val="0"/>
            <w:vAlign w:val="top"/>
          </w:tcPr>
          <w:p>
            <w:pPr>
              <w:pStyle w:val="9"/>
              <w:rPr>
                <w:rFonts w:cs="Times New Roman"/>
                <w:color w:val="auto"/>
              </w:rPr>
            </w:pPr>
          </w:p>
        </w:tc>
      </w:tr>
      <w:tr>
        <w:trPr>
          <w:trHeight w:val="340" w:hRule="atLeast"/>
        </w:trPr>
        <w:tc>
          <w:tcPr>
            <w:tcW w:w="5382"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是否开展安全隐患排查治理工作</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是□</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否□</w:t>
            </w:r>
          </w:p>
        </w:tc>
        <w:tc>
          <w:tcPr>
            <w:tcW w:w="1558" w:type="dxa"/>
            <w:tcBorders>
              <w:top w:val="single" w:color="000000" w:sz="4" w:space="0"/>
              <w:left w:val="single" w:color="000000" w:sz="4" w:space="0"/>
              <w:bottom w:val="single" w:color="000000" w:sz="4" w:space="0"/>
              <w:right w:val="single" w:color="000000" w:sz="4" w:space="0"/>
            </w:tcBorders>
            <w:noWrap w:val="0"/>
            <w:vAlign w:val="top"/>
          </w:tcPr>
          <w:p>
            <w:pPr>
              <w:pStyle w:val="9"/>
              <w:rPr>
                <w:rFonts w:cs="Times New Roman"/>
                <w:color w:val="auto"/>
              </w:rPr>
            </w:pPr>
          </w:p>
        </w:tc>
      </w:tr>
      <w:tr>
        <w:tblPrEx>
          <w:tblCellMar>
            <w:top w:w="0" w:type="dxa"/>
            <w:left w:w="108" w:type="dxa"/>
            <w:bottom w:w="0" w:type="dxa"/>
            <w:right w:w="108" w:type="dxa"/>
          </w:tblCellMar>
        </w:tblPrEx>
        <w:trPr>
          <w:trHeight w:val="694" w:hRule="atLeast"/>
        </w:trPr>
        <w:tc>
          <w:tcPr>
            <w:tcW w:w="5382"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9"/>
              <w:rPr>
                <w:rFonts w:hint="eastAsia" w:ascii="仿宋_GB2312" w:eastAsia="仿宋_GB2312" w:cs="仿宋_GB2312"/>
                <w:sz w:val="21"/>
                <w:szCs w:val="21"/>
                <w:lang w:eastAsia="zh-CN"/>
              </w:rPr>
            </w:pPr>
            <w:r>
              <w:rPr>
                <w:rFonts w:hint="eastAsia" w:ascii="仿宋_GB2312" w:eastAsia="仿宋_GB2312" w:cs="仿宋_GB2312"/>
                <w:sz w:val="21"/>
                <w:szCs w:val="21"/>
              </w:rPr>
              <w:t>安全生产标准化建设</w:t>
            </w:r>
            <w:r>
              <w:rPr>
                <w:rFonts w:hint="eastAsia" w:ascii="仿宋_GB2312" w:eastAsia="仿宋_GB2312" w:cs="仿宋_GB2312"/>
                <w:sz w:val="21"/>
                <w:szCs w:val="21"/>
                <w:lang w:val="en-US" w:eastAsia="zh-CN"/>
              </w:rPr>
              <w:t>情况</w:t>
            </w:r>
          </w:p>
        </w:tc>
        <w:tc>
          <w:tcPr>
            <w:tcW w:w="3118"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9"/>
              <w:rPr>
                <w:rFonts w:ascii="仿宋_GB2312" w:eastAsia="仿宋_GB2312" w:cs="仿宋_GB2312"/>
                <w:sz w:val="21"/>
                <w:szCs w:val="21"/>
              </w:rPr>
            </w:pPr>
          </w:p>
          <w:p>
            <w:pPr>
              <w:pStyle w:val="9"/>
              <w:rPr>
                <w:rFonts w:cs="Times New Roman"/>
                <w:color w:val="auto"/>
              </w:rPr>
            </w:pPr>
          </w:p>
          <w:p>
            <w:pPr>
              <w:pStyle w:val="9"/>
              <w:rPr>
                <w:rFonts w:cs="Times New Roman"/>
                <w:color w:val="auto"/>
              </w:rPr>
            </w:pPr>
          </w:p>
        </w:tc>
      </w:tr>
      <w:tr>
        <w:tblPrEx>
          <w:tblCellMar>
            <w:top w:w="0" w:type="dxa"/>
            <w:left w:w="108" w:type="dxa"/>
            <w:bottom w:w="0" w:type="dxa"/>
            <w:right w:w="108" w:type="dxa"/>
          </w:tblCellMar>
        </w:tblPrEx>
        <w:trPr>
          <w:trHeight w:val="383" w:hRule="atLeast"/>
        </w:trPr>
        <w:tc>
          <w:tcPr>
            <w:tcW w:w="5382"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是否设置安全公告栏，公布安全事故防范规章制度、操作规程、安全危害事故应急救援措施</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是□</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否□</w:t>
            </w:r>
          </w:p>
        </w:tc>
        <w:tc>
          <w:tcPr>
            <w:tcW w:w="1558" w:type="dxa"/>
            <w:tcBorders>
              <w:top w:val="single" w:color="000000" w:sz="4" w:space="0"/>
              <w:left w:val="single" w:color="000000" w:sz="4" w:space="0"/>
              <w:bottom w:val="single" w:color="000000" w:sz="4" w:space="0"/>
              <w:right w:val="single" w:color="000000" w:sz="4" w:space="0"/>
            </w:tcBorders>
            <w:noWrap w:val="0"/>
            <w:vAlign w:val="top"/>
          </w:tcPr>
          <w:p>
            <w:pPr>
              <w:pStyle w:val="9"/>
              <w:rPr>
                <w:rFonts w:cs="Times New Roman"/>
                <w:color w:val="auto"/>
              </w:rPr>
            </w:pPr>
          </w:p>
        </w:tc>
      </w:tr>
      <w:tr>
        <w:tblPrEx>
          <w:tblCellMar>
            <w:top w:w="0" w:type="dxa"/>
            <w:left w:w="108" w:type="dxa"/>
            <w:bottom w:w="0" w:type="dxa"/>
            <w:right w:w="108" w:type="dxa"/>
          </w:tblCellMar>
        </w:tblPrEx>
        <w:trPr>
          <w:trHeight w:val="383" w:hRule="atLeast"/>
        </w:trPr>
        <w:tc>
          <w:tcPr>
            <w:tcW w:w="5382"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是否在易产生安全事故和职业病危害的作业岗位，设置相应警示标识和中文警示说明</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是□</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否□</w:t>
            </w:r>
          </w:p>
        </w:tc>
        <w:tc>
          <w:tcPr>
            <w:tcW w:w="1558" w:type="dxa"/>
            <w:tcBorders>
              <w:top w:val="single" w:color="000000" w:sz="4" w:space="0"/>
              <w:left w:val="single" w:color="000000" w:sz="4" w:space="0"/>
              <w:bottom w:val="single" w:color="000000" w:sz="4" w:space="0"/>
              <w:right w:val="single" w:color="000000" w:sz="4" w:space="0"/>
            </w:tcBorders>
            <w:noWrap w:val="0"/>
            <w:vAlign w:val="top"/>
          </w:tcPr>
          <w:p>
            <w:pPr>
              <w:pStyle w:val="9"/>
              <w:rPr>
                <w:rFonts w:cs="Times New Roman"/>
                <w:color w:val="auto"/>
              </w:rPr>
            </w:pPr>
          </w:p>
        </w:tc>
      </w:tr>
      <w:tr>
        <w:tblPrEx>
          <w:tblCellMar>
            <w:top w:w="0" w:type="dxa"/>
            <w:left w:w="108" w:type="dxa"/>
            <w:bottom w:w="0" w:type="dxa"/>
            <w:right w:w="108" w:type="dxa"/>
          </w:tblCellMar>
        </w:tblPrEx>
        <w:trPr>
          <w:trHeight w:val="383" w:hRule="atLeast"/>
        </w:trPr>
        <w:tc>
          <w:tcPr>
            <w:tcW w:w="5382" w:type="dxa"/>
            <w:gridSpan w:val="2"/>
            <w:tcBorders>
              <w:top w:val="single" w:color="000000" w:sz="4" w:space="0"/>
              <w:left w:val="single" w:color="000000" w:sz="4" w:space="0"/>
              <w:bottom w:val="single" w:color="auto" w:sz="4" w:space="0"/>
              <w:right w:val="single" w:color="000000" w:sz="4" w:space="0"/>
            </w:tcBorders>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是否在单独设立锂离子电池存储仓库，设置火灾自动报警、自动灭火设施、视频监控装置以及消火栓、通风排烟设施和缺陷电池安全隔离装置。</w:t>
            </w:r>
          </w:p>
        </w:tc>
        <w:tc>
          <w:tcPr>
            <w:tcW w:w="760" w:type="dxa"/>
            <w:tcBorders>
              <w:top w:val="single" w:color="000000" w:sz="4" w:space="0"/>
              <w:left w:val="single" w:color="000000" w:sz="4" w:space="0"/>
              <w:bottom w:val="single" w:color="auto" w:sz="4" w:space="0"/>
              <w:right w:val="single" w:color="000000" w:sz="4" w:space="0"/>
            </w:tcBorders>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是□</w:t>
            </w:r>
          </w:p>
        </w:tc>
        <w:tc>
          <w:tcPr>
            <w:tcW w:w="800" w:type="dxa"/>
            <w:tcBorders>
              <w:top w:val="single" w:color="000000" w:sz="4" w:space="0"/>
              <w:left w:val="single" w:color="000000" w:sz="4" w:space="0"/>
              <w:bottom w:val="single" w:color="auto" w:sz="4" w:space="0"/>
              <w:right w:val="single" w:color="000000" w:sz="4" w:space="0"/>
            </w:tcBorders>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否□</w:t>
            </w:r>
          </w:p>
        </w:tc>
        <w:tc>
          <w:tcPr>
            <w:tcW w:w="1558" w:type="dxa"/>
            <w:tcBorders>
              <w:top w:val="single" w:color="000000" w:sz="4" w:space="0"/>
              <w:left w:val="single" w:color="000000" w:sz="4" w:space="0"/>
              <w:bottom w:val="single" w:color="auto" w:sz="4" w:space="0"/>
              <w:right w:val="single" w:color="000000" w:sz="4" w:space="0"/>
            </w:tcBorders>
            <w:noWrap w:val="0"/>
            <w:vAlign w:val="top"/>
          </w:tcPr>
          <w:p>
            <w:pPr>
              <w:pStyle w:val="9"/>
              <w:rPr>
                <w:rFonts w:ascii="仿宋_GB2312" w:eastAsia="仿宋_GB2312" w:cs="仿宋_GB2312"/>
                <w:sz w:val="21"/>
                <w:szCs w:val="21"/>
              </w:rPr>
            </w:pPr>
            <w:r>
              <w:rPr>
                <w:rFonts w:hint="eastAsia" w:ascii="仿宋_GB2312" w:eastAsia="仿宋_GB2312" w:cs="仿宋_GB2312"/>
                <w:sz w:val="21"/>
                <w:szCs w:val="21"/>
              </w:rPr>
              <w:t>涉及锂电池产品的企业填写</w:t>
            </w:r>
          </w:p>
        </w:tc>
      </w:tr>
      <w:tr>
        <w:tblPrEx>
          <w:tblCellMar>
            <w:top w:w="0" w:type="dxa"/>
            <w:left w:w="108" w:type="dxa"/>
            <w:bottom w:w="0" w:type="dxa"/>
            <w:right w:w="108" w:type="dxa"/>
          </w:tblCellMar>
        </w:tblPrEx>
        <w:trPr>
          <w:trHeight w:val="390" w:hRule="atLeast"/>
        </w:trPr>
        <w:tc>
          <w:tcPr>
            <w:tcW w:w="5371" w:type="dxa"/>
            <w:tcBorders>
              <w:top w:val="single" w:color="auto" w:sz="4" w:space="0"/>
              <w:left w:val="single" w:color="auto" w:sz="4" w:space="0"/>
              <w:bottom w:val="single" w:color="auto" w:sz="4" w:space="0"/>
              <w:right w:val="single" w:color="auto" w:sz="4" w:space="0"/>
            </w:tcBorders>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备注：</w:t>
            </w:r>
          </w:p>
        </w:tc>
        <w:tc>
          <w:tcPr>
            <w:tcW w:w="771" w:type="dxa"/>
            <w:gridSpan w:val="2"/>
            <w:tcBorders>
              <w:top w:val="single" w:color="auto" w:sz="4" w:space="0"/>
              <w:left w:val="single" w:color="auto" w:sz="4" w:space="0"/>
              <w:bottom w:val="single" w:color="auto" w:sz="4" w:space="0"/>
              <w:right w:val="single" w:color="auto" w:sz="4" w:space="0"/>
            </w:tcBorders>
            <w:noWrap w:val="0"/>
            <w:vAlign w:val="top"/>
          </w:tcPr>
          <w:p>
            <w:pPr>
              <w:pStyle w:val="9"/>
              <w:jc w:val="center"/>
              <w:rPr>
                <w:rFonts w:cs="Times New Roman"/>
                <w:color w:val="auto"/>
              </w:rPr>
            </w:pPr>
          </w:p>
        </w:tc>
        <w:tc>
          <w:tcPr>
            <w:tcW w:w="800" w:type="dxa"/>
            <w:tcBorders>
              <w:top w:val="single" w:color="auto" w:sz="4" w:space="0"/>
              <w:left w:val="single" w:color="auto" w:sz="4" w:space="0"/>
              <w:bottom w:val="single" w:color="auto" w:sz="4" w:space="0"/>
              <w:right w:val="single" w:color="auto" w:sz="4" w:space="0"/>
            </w:tcBorders>
            <w:noWrap w:val="0"/>
            <w:vAlign w:val="top"/>
          </w:tcPr>
          <w:p>
            <w:pPr>
              <w:pStyle w:val="9"/>
              <w:rPr>
                <w:rFonts w:cs="Times New Roman"/>
                <w:color w:val="auto"/>
              </w:rPr>
            </w:pPr>
          </w:p>
        </w:tc>
        <w:tc>
          <w:tcPr>
            <w:tcW w:w="1558" w:type="dxa"/>
            <w:tcBorders>
              <w:top w:val="single" w:color="auto" w:sz="4" w:space="0"/>
              <w:left w:val="single" w:color="auto" w:sz="4" w:space="0"/>
              <w:bottom w:val="single" w:color="auto" w:sz="4" w:space="0"/>
              <w:right w:val="single" w:color="auto" w:sz="4" w:space="0"/>
            </w:tcBorders>
            <w:noWrap w:val="0"/>
            <w:vAlign w:val="top"/>
          </w:tcPr>
          <w:p>
            <w:pPr>
              <w:pStyle w:val="9"/>
              <w:rPr>
                <w:rFonts w:cs="Times New Roman"/>
                <w:color w:val="auto"/>
              </w:rPr>
            </w:pPr>
          </w:p>
        </w:tc>
      </w:tr>
    </w:tbl>
    <w:p>
      <w:pPr>
        <w:pStyle w:val="11"/>
        <w:rPr>
          <w:rFonts w:hint="eastAsia" w:cs="黑体"/>
          <w:sz w:val="30"/>
          <w:szCs w:val="30"/>
        </w:rPr>
      </w:pPr>
    </w:p>
    <w:p>
      <w:pPr>
        <w:pStyle w:val="11"/>
        <w:spacing w:after="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六、劳动者权益保障</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1"/>
        <w:gridCol w:w="1065"/>
        <w:gridCol w:w="846"/>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5541" w:type="dxa"/>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用工制度是否符合《中华人民共和国劳动法》《中华人民共和国劳动合同法》等法律法规的规定</w:t>
            </w:r>
          </w:p>
        </w:tc>
        <w:tc>
          <w:tcPr>
            <w:tcW w:w="1065" w:type="dxa"/>
            <w:noWrap w:val="0"/>
            <w:vAlign w:val="center"/>
          </w:tcPr>
          <w:p>
            <w:pPr>
              <w:pStyle w:val="9"/>
              <w:jc w:val="center"/>
              <w:rPr>
                <w:rFonts w:ascii="仿宋_GB2312" w:eastAsia="仿宋_GB2312" w:cs="仿宋_GB2312"/>
                <w:sz w:val="21"/>
                <w:szCs w:val="21"/>
              </w:rPr>
            </w:pPr>
            <w:r>
              <w:rPr>
                <w:rFonts w:hint="eastAsia" w:ascii="仿宋_GB2312" w:eastAsia="仿宋_GB2312" w:cs="仿宋_GB2312"/>
                <w:sz w:val="21"/>
                <w:szCs w:val="21"/>
              </w:rPr>
              <w:t>是□</w:t>
            </w:r>
          </w:p>
        </w:tc>
        <w:tc>
          <w:tcPr>
            <w:tcW w:w="846" w:type="dxa"/>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否□</w:t>
            </w:r>
          </w:p>
        </w:tc>
        <w:tc>
          <w:tcPr>
            <w:tcW w:w="844" w:type="dxa"/>
            <w:noWrap w:val="0"/>
            <w:vAlign w:val="center"/>
          </w:tcPr>
          <w:p>
            <w:pPr>
              <w:pStyle w:val="9"/>
              <w:rPr>
                <w:rFonts w:asci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5541" w:type="dxa"/>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是否为</w:t>
            </w:r>
            <w:r>
              <w:rPr>
                <w:rFonts w:hint="eastAsia" w:ascii="仿宋_GB2312" w:eastAsia="仿宋_GB2312" w:cs="仿宋_GB2312"/>
                <w:sz w:val="21"/>
                <w:szCs w:val="21"/>
                <w:lang w:val="en-US" w:eastAsia="zh-CN"/>
              </w:rPr>
              <w:t>员工</w:t>
            </w:r>
            <w:r>
              <w:rPr>
                <w:rFonts w:hint="eastAsia" w:ascii="仿宋_GB2312" w:eastAsia="仿宋_GB2312" w:cs="仿宋_GB2312"/>
                <w:sz w:val="21"/>
                <w:szCs w:val="21"/>
              </w:rPr>
              <w:t>足额缴纳</w:t>
            </w:r>
            <w:r>
              <w:rPr>
                <w:rFonts w:hint="eastAsia" w:ascii="仿宋_GB2312" w:hAnsi="Calibri" w:eastAsia="仿宋_GB2312" w:cs="仿宋_GB2312"/>
                <w:sz w:val="21"/>
                <w:szCs w:val="21"/>
              </w:rPr>
              <w:t>各项社会保险费</w:t>
            </w:r>
          </w:p>
        </w:tc>
        <w:tc>
          <w:tcPr>
            <w:tcW w:w="1065" w:type="dxa"/>
            <w:noWrap w:val="0"/>
            <w:vAlign w:val="center"/>
          </w:tcPr>
          <w:p>
            <w:pPr>
              <w:pStyle w:val="9"/>
              <w:jc w:val="center"/>
              <w:rPr>
                <w:rFonts w:ascii="仿宋_GB2312" w:eastAsia="仿宋_GB2312" w:cs="仿宋_GB2312"/>
                <w:sz w:val="21"/>
                <w:szCs w:val="21"/>
              </w:rPr>
            </w:pPr>
            <w:r>
              <w:rPr>
                <w:rFonts w:hint="eastAsia" w:ascii="仿宋_GB2312" w:eastAsia="仿宋_GB2312" w:cs="仿宋_GB2312"/>
                <w:sz w:val="21"/>
                <w:szCs w:val="21"/>
              </w:rPr>
              <w:t>是□</w:t>
            </w:r>
          </w:p>
        </w:tc>
        <w:tc>
          <w:tcPr>
            <w:tcW w:w="846" w:type="dxa"/>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否□</w:t>
            </w:r>
          </w:p>
        </w:tc>
        <w:tc>
          <w:tcPr>
            <w:tcW w:w="844" w:type="dxa"/>
            <w:noWrap w:val="0"/>
            <w:vAlign w:val="center"/>
          </w:tcPr>
          <w:p>
            <w:pPr>
              <w:pStyle w:val="9"/>
              <w:rPr>
                <w:rFonts w:asci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41" w:type="dxa"/>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是否遵守《中华人民共和国职业病防治法》，并执行保障职业健康相关标准</w:t>
            </w:r>
          </w:p>
        </w:tc>
        <w:tc>
          <w:tcPr>
            <w:tcW w:w="1065" w:type="dxa"/>
            <w:noWrap w:val="0"/>
            <w:vAlign w:val="center"/>
          </w:tcPr>
          <w:p>
            <w:pPr>
              <w:pStyle w:val="9"/>
              <w:jc w:val="center"/>
              <w:rPr>
                <w:rFonts w:ascii="仿宋_GB2312" w:eastAsia="仿宋_GB2312" w:cs="仿宋_GB2312"/>
                <w:sz w:val="21"/>
                <w:szCs w:val="21"/>
              </w:rPr>
            </w:pPr>
            <w:r>
              <w:rPr>
                <w:rFonts w:hint="eastAsia" w:ascii="仿宋_GB2312" w:eastAsia="仿宋_GB2312" w:cs="仿宋_GB2312"/>
                <w:sz w:val="21"/>
                <w:szCs w:val="21"/>
              </w:rPr>
              <w:t>是□</w:t>
            </w:r>
          </w:p>
        </w:tc>
        <w:tc>
          <w:tcPr>
            <w:tcW w:w="846" w:type="dxa"/>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否□</w:t>
            </w:r>
          </w:p>
        </w:tc>
        <w:tc>
          <w:tcPr>
            <w:tcW w:w="844" w:type="dxa"/>
            <w:noWrap w:val="0"/>
            <w:vAlign w:val="center"/>
          </w:tcPr>
          <w:p>
            <w:pPr>
              <w:pStyle w:val="9"/>
              <w:rPr>
                <w:rFonts w:asci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5541" w:type="dxa"/>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是否开展建设项目职业卫生“三同时”工作</w:t>
            </w:r>
          </w:p>
        </w:tc>
        <w:tc>
          <w:tcPr>
            <w:tcW w:w="1065" w:type="dxa"/>
            <w:noWrap w:val="0"/>
            <w:vAlign w:val="center"/>
          </w:tcPr>
          <w:p>
            <w:pPr>
              <w:pStyle w:val="9"/>
              <w:jc w:val="center"/>
              <w:rPr>
                <w:rFonts w:ascii="仿宋_GB2312" w:eastAsia="仿宋_GB2312" w:cs="仿宋_GB2312"/>
                <w:sz w:val="21"/>
                <w:szCs w:val="21"/>
              </w:rPr>
            </w:pPr>
            <w:r>
              <w:rPr>
                <w:rFonts w:hint="eastAsia" w:ascii="仿宋_GB2312" w:eastAsia="仿宋_GB2312" w:cs="仿宋_GB2312"/>
                <w:sz w:val="21"/>
                <w:szCs w:val="21"/>
              </w:rPr>
              <w:t>是□</w:t>
            </w:r>
          </w:p>
        </w:tc>
        <w:tc>
          <w:tcPr>
            <w:tcW w:w="846" w:type="dxa"/>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否□</w:t>
            </w:r>
          </w:p>
        </w:tc>
        <w:tc>
          <w:tcPr>
            <w:tcW w:w="844" w:type="dxa"/>
            <w:noWrap w:val="0"/>
            <w:vAlign w:val="center"/>
          </w:tcPr>
          <w:p>
            <w:pPr>
              <w:pStyle w:val="9"/>
              <w:rPr>
                <w:rFonts w:asci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541" w:type="dxa"/>
            <w:tcBorders>
              <w:bottom w:val="nil"/>
            </w:tcBorders>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是否设置完善的职业病防护设施，确保工作场所各种职业病危害因素浓度（强度）符合国家规定的标准</w:t>
            </w:r>
          </w:p>
        </w:tc>
        <w:tc>
          <w:tcPr>
            <w:tcW w:w="1065" w:type="dxa"/>
            <w:tcBorders>
              <w:bottom w:val="nil"/>
            </w:tcBorders>
            <w:noWrap w:val="0"/>
            <w:vAlign w:val="center"/>
          </w:tcPr>
          <w:p>
            <w:pPr>
              <w:pStyle w:val="9"/>
              <w:jc w:val="center"/>
              <w:rPr>
                <w:rFonts w:ascii="仿宋_GB2312" w:eastAsia="仿宋_GB2312" w:cs="仿宋_GB2312"/>
                <w:sz w:val="21"/>
                <w:szCs w:val="21"/>
              </w:rPr>
            </w:pPr>
            <w:r>
              <w:rPr>
                <w:rFonts w:hint="eastAsia" w:ascii="仿宋_GB2312" w:eastAsia="仿宋_GB2312" w:cs="仿宋_GB2312"/>
                <w:sz w:val="21"/>
                <w:szCs w:val="21"/>
              </w:rPr>
              <w:t>是□</w:t>
            </w:r>
          </w:p>
        </w:tc>
        <w:tc>
          <w:tcPr>
            <w:tcW w:w="846" w:type="dxa"/>
            <w:tcBorders>
              <w:bottom w:val="nil"/>
            </w:tcBorders>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否□</w:t>
            </w:r>
          </w:p>
        </w:tc>
        <w:tc>
          <w:tcPr>
            <w:tcW w:w="844" w:type="dxa"/>
            <w:tcBorders>
              <w:bottom w:val="nil"/>
            </w:tcBorders>
            <w:noWrap w:val="0"/>
            <w:vAlign w:val="center"/>
          </w:tcPr>
          <w:p>
            <w:pPr>
              <w:pStyle w:val="9"/>
              <w:rPr>
                <w:rFonts w:asci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541" w:type="dxa"/>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职业健康安全管理体系是否通过第三方认证（GB/T 45001）</w:t>
            </w:r>
          </w:p>
        </w:tc>
        <w:tc>
          <w:tcPr>
            <w:tcW w:w="1065" w:type="dxa"/>
            <w:noWrap w:val="0"/>
            <w:vAlign w:val="center"/>
          </w:tcPr>
          <w:p>
            <w:pPr>
              <w:pStyle w:val="9"/>
              <w:jc w:val="center"/>
              <w:rPr>
                <w:rFonts w:ascii="仿宋_GB2312" w:eastAsia="仿宋_GB2312" w:cs="仿宋_GB2312"/>
                <w:sz w:val="21"/>
                <w:szCs w:val="21"/>
              </w:rPr>
            </w:pPr>
            <w:r>
              <w:rPr>
                <w:rFonts w:hint="eastAsia" w:ascii="仿宋_GB2312" w:eastAsia="仿宋_GB2312" w:cs="仿宋_GB2312"/>
                <w:sz w:val="21"/>
                <w:szCs w:val="21"/>
              </w:rPr>
              <w:t>是□</w:t>
            </w:r>
          </w:p>
        </w:tc>
        <w:tc>
          <w:tcPr>
            <w:tcW w:w="846" w:type="dxa"/>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否□</w:t>
            </w:r>
          </w:p>
        </w:tc>
        <w:tc>
          <w:tcPr>
            <w:tcW w:w="844" w:type="dxa"/>
            <w:noWrap w:val="0"/>
            <w:vAlign w:val="center"/>
          </w:tcPr>
          <w:p>
            <w:pPr>
              <w:pStyle w:val="9"/>
              <w:rPr>
                <w:rFonts w:asci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5541" w:type="dxa"/>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备注：</w:t>
            </w:r>
          </w:p>
        </w:tc>
        <w:tc>
          <w:tcPr>
            <w:tcW w:w="1065" w:type="dxa"/>
            <w:noWrap w:val="0"/>
            <w:vAlign w:val="center"/>
          </w:tcPr>
          <w:p>
            <w:pPr>
              <w:pStyle w:val="9"/>
              <w:jc w:val="center"/>
              <w:rPr>
                <w:rFonts w:cs="Times New Roman"/>
                <w:color w:val="auto"/>
              </w:rPr>
            </w:pPr>
          </w:p>
        </w:tc>
        <w:tc>
          <w:tcPr>
            <w:tcW w:w="846" w:type="dxa"/>
            <w:noWrap w:val="0"/>
            <w:vAlign w:val="center"/>
          </w:tcPr>
          <w:p>
            <w:pPr>
              <w:pStyle w:val="9"/>
              <w:rPr>
                <w:rFonts w:cs="Times New Roman"/>
                <w:color w:val="auto"/>
              </w:rPr>
            </w:pPr>
          </w:p>
        </w:tc>
        <w:tc>
          <w:tcPr>
            <w:tcW w:w="844" w:type="dxa"/>
            <w:noWrap w:val="0"/>
            <w:vAlign w:val="center"/>
          </w:tcPr>
          <w:p>
            <w:pPr>
              <w:pStyle w:val="9"/>
              <w:rPr>
                <w:rFonts w:cs="Times New Roman"/>
                <w:color w:val="auto"/>
              </w:rPr>
            </w:pPr>
          </w:p>
        </w:tc>
      </w:tr>
    </w:tbl>
    <w:p>
      <w:pPr>
        <w:pStyle w:val="11"/>
        <w:rPr>
          <w:rFonts w:hint="eastAsia" w:cs="黑体"/>
          <w:sz w:val="30"/>
          <w:szCs w:val="30"/>
        </w:rPr>
      </w:pPr>
    </w:p>
    <w:p>
      <w:pPr>
        <w:pStyle w:val="11"/>
        <w:spacing w:after="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七、</w:t>
      </w:r>
      <w:r>
        <w:rPr>
          <w:rFonts w:hint="eastAsia" w:ascii="仿宋_GB2312" w:hAnsi="仿宋_GB2312" w:eastAsia="仿宋_GB2312" w:cs="仿宋_GB2312"/>
          <w:sz w:val="30"/>
          <w:szCs w:val="30"/>
          <w:lang w:eastAsia="zh-CN"/>
        </w:rPr>
        <w:t>消费者权益保障</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1"/>
        <w:gridCol w:w="1003"/>
        <w:gridCol w:w="851"/>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371" w:type="dxa"/>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是否建立完善的产品销售和售后服务体系，且符合相关国家标准</w:t>
            </w:r>
          </w:p>
        </w:tc>
        <w:tc>
          <w:tcPr>
            <w:tcW w:w="1003" w:type="dxa"/>
            <w:noWrap w:val="0"/>
            <w:vAlign w:val="center"/>
          </w:tcPr>
          <w:p>
            <w:pPr>
              <w:pStyle w:val="9"/>
              <w:jc w:val="center"/>
              <w:rPr>
                <w:rFonts w:ascii="仿宋_GB2312" w:eastAsia="仿宋_GB2312" w:cs="仿宋_GB2312"/>
                <w:sz w:val="21"/>
                <w:szCs w:val="21"/>
              </w:rPr>
            </w:pPr>
            <w:r>
              <w:rPr>
                <w:rFonts w:hint="eastAsia" w:ascii="仿宋_GB2312" w:eastAsia="仿宋_GB2312" w:cs="仿宋_GB2312"/>
                <w:sz w:val="21"/>
                <w:szCs w:val="21"/>
              </w:rPr>
              <w:t>是□</w:t>
            </w:r>
          </w:p>
        </w:tc>
        <w:tc>
          <w:tcPr>
            <w:tcW w:w="851" w:type="dxa"/>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否□</w:t>
            </w:r>
          </w:p>
        </w:tc>
        <w:tc>
          <w:tcPr>
            <w:tcW w:w="1310" w:type="dxa"/>
            <w:noWrap w:val="0"/>
            <w:vAlign w:val="top"/>
          </w:tcPr>
          <w:p>
            <w:pPr>
              <w:pStyle w:val="9"/>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371" w:type="dxa"/>
            <w:noWrap w:val="0"/>
            <w:vAlign w:val="center"/>
          </w:tcPr>
          <w:p>
            <w:pPr>
              <w:pStyle w:val="9"/>
              <w:rPr>
                <w:rFonts w:hint="eastAsia" w:ascii="仿宋_GB2312" w:eastAsia="仿宋_GB2312" w:cs="仿宋_GB2312"/>
                <w:sz w:val="21"/>
                <w:szCs w:val="21"/>
              </w:rPr>
            </w:pPr>
            <w:r>
              <w:rPr>
                <w:rFonts w:hint="eastAsia" w:ascii="仿宋_GB2312" w:eastAsia="仿宋_GB2312" w:cs="仿宋_GB2312"/>
                <w:sz w:val="21"/>
                <w:szCs w:val="21"/>
                <w:lang w:eastAsia="zh-CN"/>
              </w:rPr>
              <w:t>是否</w:t>
            </w:r>
            <w:r>
              <w:rPr>
                <w:rFonts w:hint="eastAsia" w:ascii="仿宋_GB2312" w:eastAsia="仿宋_GB2312" w:cs="仿宋_GB2312"/>
                <w:sz w:val="21"/>
                <w:szCs w:val="21"/>
              </w:rPr>
              <w:t>将锂离子蓄电池使用及回收风险在整车产品说明书显著位置予以说明</w:t>
            </w:r>
          </w:p>
        </w:tc>
        <w:tc>
          <w:tcPr>
            <w:tcW w:w="1003" w:type="dxa"/>
            <w:noWrap w:val="0"/>
            <w:vAlign w:val="center"/>
          </w:tcPr>
          <w:p>
            <w:pPr>
              <w:pStyle w:val="9"/>
              <w:jc w:val="center"/>
              <w:rPr>
                <w:rFonts w:hint="eastAsia" w:ascii="仿宋_GB2312" w:eastAsia="仿宋_GB2312" w:cs="仿宋_GB2312"/>
                <w:sz w:val="21"/>
                <w:szCs w:val="21"/>
              </w:rPr>
            </w:pPr>
            <w:r>
              <w:rPr>
                <w:rFonts w:hint="eastAsia" w:ascii="仿宋_GB2312" w:eastAsia="仿宋_GB2312" w:cs="仿宋_GB2312"/>
                <w:sz w:val="21"/>
                <w:szCs w:val="21"/>
              </w:rPr>
              <w:t>是□</w:t>
            </w:r>
          </w:p>
        </w:tc>
        <w:tc>
          <w:tcPr>
            <w:tcW w:w="851" w:type="dxa"/>
            <w:noWrap w:val="0"/>
            <w:vAlign w:val="center"/>
          </w:tcPr>
          <w:p>
            <w:pPr>
              <w:pStyle w:val="9"/>
              <w:rPr>
                <w:rFonts w:hint="eastAsia" w:ascii="仿宋_GB2312" w:eastAsia="仿宋_GB2312" w:cs="仿宋_GB2312"/>
                <w:sz w:val="21"/>
                <w:szCs w:val="21"/>
              </w:rPr>
            </w:pPr>
            <w:r>
              <w:rPr>
                <w:rFonts w:hint="eastAsia" w:ascii="仿宋_GB2312" w:eastAsia="仿宋_GB2312" w:cs="仿宋_GB2312"/>
                <w:sz w:val="21"/>
                <w:szCs w:val="21"/>
              </w:rPr>
              <w:t>否□</w:t>
            </w:r>
          </w:p>
        </w:tc>
        <w:tc>
          <w:tcPr>
            <w:tcW w:w="1310" w:type="dxa"/>
            <w:noWrap w:val="0"/>
            <w:vAlign w:val="top"/>
          </w:tcPr>
          <w:p>
            <w:pPr>
              <w:pStyle w:val="9"/>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371" w:type="dxa"/>
            <w:tcBorders>
              <w:bottom w:val="nil"/>
            </w:tcBorders>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是否建立经销商管理机制,督促经销商抵制违规篡改行为</w:t>
            </w:r>
          </w:p>
        </w:tc>
        <w:tc>
          <w:tcPr>
            <w:tcW w:w="1003" w:type="dxa"/>
            <w:tcBorders>
              <w:bottom w:val="nil"/>
            </w:tcBorders>
            <w:noWrap w:val="0"/>
            <w:vAlign w:val="center"/>
          </w:tcPr>
          <w:p>
            <w:pPr>
              <w:pStyle w:val="9"/>
              <w:jc w:val="center"/>
              <w:rPr>
                <w:rFonts w:ascii="仿宋_GB2312" w:eastAsia="仿宋_GB2312" w:cs="仿宋_GB2312"/>
                <w:sz w:val="21"/>
                <w:szCs w:val="21"/>
              </w:rPr>
            </w:pPr>
            <w:r>
              <w:rPr>
                <w:rFonts w:hint="eastAsia" w:ascii="仿宋_GB2312" w:eastAsia="仿宋_GB2312" w:cs="仿宋_GB2312"/>
                <w:sz w:val="21"/>
                <w:szCs w:val="21"/>
              </w:rPr>
              <w:t>是□</w:t>
            </w:r>
          </w:p>
        </w:tc>
        <w:tc>
          <w:tcPr>
            <w:tcW w:w="851" w:type="dxa"/>
            <w:tcBorders>
              <w:bottom w:val="nil"/>
            </w:tcBorders>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否□</w:t>
            </w:r>
          </w:p>
        </w:tc>
        <w:tc>
          <w:tcPr>
            <w:tcW w:w="1310" w:type="dxa"/>
            <w:tcBorders>
              <w:bottom w:val="nil"/>
            </w:tcBorders>
            <w:noWrap w:val="0"/>
            <w:vAlign w:val="top"/>
          </w:tcPr>
          <w:p>
            <w:pPr>
              <w:pStyle w:val="9"/>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371" w:type="dxa"/>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搭配整车销售或赠送的乘员头盔是否符合《摩托车、电动自行车乘员头盔》（GB 811-2022）要求</w:t>
            </w:r>
          </w:p>
        </w:tc>
        <w:tc>
          <w:tcPr>
            <w:tcW w:w="1003" w:type="dxa"/>
            <w:noWrap w:val="0"/>
            <w:vAlign w:val="center"/>
          </w:tcPr>
          <w:p>
            <w:pPr>
              <w:pStyle w:val="9"/>
              <w:jc w:val="center"/>
              <w:rPr>
                <w:rFonts w:ascii="仿宋_GB2312" w:eastAsia="仿宋_GB2312" w:cs="仿宋_GB2312"/>
                <w:sz w:val="21"/>
                <w:szCs w:val="21"/>
              </w:rPr>
            </w:pPr>
            <w:r>
              <w:rPr>
                <w:rFonts w:hint="eastAsia" w:ascii="仿宋_GB2312" w:eastAsia="仿宋_GB2312" w:cs="仿宋_GB2312"/>
                <w:sz w:val="21"/>
                <w:szCs w:val="21"/>
              </w:rPr>
              <w:t>是□</w:t>
            </w:r>
          </w:p>
        </w:tc>
        <w:tc>
          <w:tcPr>
            <w:tcW w:w="851" w:type="dxa"/>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否□</w:t>
            </w:r>
          </w:p>
        </w:tc>
        <w:tc>
          <w:tcPr>
            <w:tcW w:w="1310" w:type="dxa"/>
            <w:noWrap w:val="0"/>
            <w:vAlign w:val="top"/>
          </w:tcPr>
          <w:p>
            <w:pPr>
              <w:pStyle w:val="9"/>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371" w:type="dxa"/>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备注：</w:t>
            </w:r>
          </w:p>
        </w:tc>
        <w:tc>
          <w:tcPr>
            <w:tcW w:w="1003" w:type="dxa"/>
            <w:noWrap w:val="0"/>
            <w:vAlign w:val="top"/>
          </w:tcPr>
          <w:p>
            <w:pPr>
              <w:pStyle w:val="9"/>
              <w:jc w:val="center"/>
              <w:rPr>
                <w:rFonts w:cs="Times New Roman"/>
                <w:color w:val="auto"/>
              </w:rPr>
            </w:pPr>
          </w:p>
        </w:tc>
        <w:tc>
          <w:tcPr>
            <w:tcW w:w="851" w:type="dxa"/>
            <w:noWrap w:val="0"/>
            <w:vAlign w:val="top"/>
          </w:tcPr>
          <w:p>
            <w:pPr>
              <w:pStyle w:val="9"/>
              <w:rPr>
                <w:rFonts w:cs="Times New Roman"/>
                <w:color w:val="auto"/>
              </w:rPr>
            </w:pPr>
          </w:p>
        </w:tc>
        <w:tc>
          <w:tcPr>
            <w:tcW w:w="1310" w:type="dxa"/>
            <w:noWrap w:val="0"/>
            <w:vAlign w:val="top"/>
          </w:tcPr>
          <w:p>
            <w:pPr>
              <w:pStyle w:val="9"/>
              <w:rPr>
                <w:rFonts w:cs="Times New Roman"/>
                <w:color w:val="auto"/>
              </w:rPr>
            </w:pPr>
          </w:p>
        </w:tc>
      </w:tr>
    </w:tbl>
    <w:p>
      <w:pPr>
        <w:rPr>
          <w:rFonts w:hint="eastAsia" w:cs="黑体"/>
          <w:sz w:val="30"/>
          <w:szCs w:val="30"/>
        </w:rPr>
      </w:pP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八、省级</w:t>
      </w:r>
      <w:r>
        <w:rPr>
          <w:rFonts w:hint="eastAsia" w:ascii="仿宋_GB2312" w:hAnsi="仿宋_GB2312" w:eastAsia="仿宋_GB2312" w:cs="仿宋_GB2312"/>
          <w:sz w:val="30"/>
          <w:szCs w:val="30"/>
          <w:lang w:val="en-US" w:eastAsia="zh-CN"/>
        </w:rPr>
        <w:t>电动自行车行业</w:t>
      </w:r>
      <w:r>
        <w:rPr>
          <w:rFonts w:hint="eastAsia" w:ascii="仿宋_GB2312" w:hAnsi="仿宋_GB2312" w:eastAsia="仿宋_GB2312" w:cs="仿宋_GB2312"/>
          <w:sz w:val="30"/>
          <w:szCs w:val="30"/>
        </w:rPr>
        <w:t>主管部门意见</w:t>
      </w:r>
    </w:p>
    <w:tbl>
      <w:tblPr>
        <w:tblStyle w:val="5"/>
        <w:tblW w:w="0" w:type="auto"/>
        <w:tblInd w:w="0" w:type="dxa"/>
        <w:tblLayout w:type="fixed"/>
        <w:tblCellMar>
          <w:top w:w="0" w:type="dxa"/>
          <w:left w:w="108" w:type="dxa"/>
          <w:bottom w:w="0" w:type="dxa"/>
          <w:right w:w="108" w:type="dxa"/>
        </w:tblCellMar>
      </w:tblPr>
      <w:tblGrid>
        <w:gridCol w:w="2369"/>
        <w:gridCol w:w="288"/>
        <w:gridCol w:w="2773"/>
        <w:gridCol w:w="3105"/>
      </w:tblGrid>
      <w:tr>
        <w:tblPrEx>
          <w:tblCellMar>
            <w:top w:w="0" w:type="dxa"/>
            <w:left w:w="108" w:type="dxa"/>
            <w:bottom w:w="0" w:type="dxa"/>
            <w:right w:w="108" w:type="dxa"/>
          </w:tblCellMar>
        </w:tblPrEx>
        <w:trPr>
          <w:trHeight w:val="543" w:hRule="atLeast"/>
        </w:trPr>
        <w:tc>
          <w:tcPr>
            <w:tcW w:w="2657"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申请企业名称</w:t>
            </w:r>
          </w:p>
        </w:tc>
        <w:tc>
          <w:tcPr>
            <w:tcW w:w="5878"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9"/>
              <w:rPr>
                <w:rFonts w:cs="Times New Roman"/>
                <w:color w:val="auto"/>
              </w:rPr>
            </w:pPr>
          </w:p>
        </w:tc>
      </w:tr>
      <w:tr>
        <w:tblPrEx>
          <w:tblCellMar>
            <w:top w:w="0" w:type="dxa"/>
            <w:left w:w="108" w:type="dxa"/>
            <w:bottom w:w="0" w:type="dxa"/>
            <w:right w:w="108" w:type="dxa"/>
          </w:tblCellMar>
        </w:tblPrEx>
        <w:trPr>
          <w:trHeight w:val="948" w:hRule="atLeast"/>
        </w:trPr>
        <w:tc>
          <w:tcPr>
            <w:tcW w:w="2657"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是否符合《电动自行车行业规范条件》要求</w:t>
            </w:r>
          </w:p>
        </w:tc>
        <w:tc>
          <w:tcPr>
            <w:tcW w:w="5878"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9"/>
              <w:rPr>
                <w:rFonts w:cs="Times New Roman"/>
                <w:color w:val="auto"/>
              </w:rPr>
            </w:pPr>
            <w:r>
              <w:rPr>
                <w:rFonts w:hint="eastAsia" w:ascii="仿宋_GB2312" w:eastAsia="仿宋_GB2312" w:cs="仿宋_GB2312"/>
                <w:sz w:val="21"/>
                <w:szCs w:val="21"/>
              </w:rPr>
              <w:t xml:space="preserve">是□ </w:t>
            </w:r>
            <w:r>
              <w:rPr>
                <w:rFonts w:ascii="仿宋_GB2312" w:eastAsia="仿宋_GB2312" w:cs="仿宋_GB2312"/>
                <w:sz w:val="21"/>
                <w:szCs w:val="21"/>
              </w:rPr>
              <w:t xml:space="preserve">      </w:t>
            </w:r>
            <w:r>
              <w:rPr>
                <w:rFonts w:hint="eastAsia" w:ascii="仿宋_GB2312" w:eastAsia="仿宋_GB2312" w:cs="仿宋_GB2312"/>
                <w:sz w:val="21"/>
                <w:szCs w:val="21"/>
              </w:rPr>
              <w:t>否□</w:t>
            </w:r>
          </w:p>
        </w:tc>
      </w:tr>
      <w:tr>
        <w:tblPrEx>
          <w:tblCellMar>
            <w:top w:w="0" w:type="dxa"/>
            <w:left w:w="108" w:type="dxa"/>
            <w:bottom w:w="0" w:type="dxa"/>
            <w:right w:w="108" w:type="dxa"/>
          </w:tblCellMar>
        </w:tblPrEx>
        <w:trPr>
          <w:trHeight w:val="8654" w:hRule="atLeast"/>
        </w:trPr>
        <w:tc>
          <w:tcPr>
            <w:tcW w:w="8535" w:type="dxa"/>
            <w:gridSpan w:val="4"/>
            <w:tcBorders>
              <w:top w:val="single" w:color="000000" w:sz="4" w:space="0"/>
              <w:left w:val="single" w:color="000000" w:sz="4" w:space="0"/>
              <w:bottom w:val="single" w:color="000000" w:sz="4" w:space="0"/>
              <w:right w:val="single" w:color="000000" w:sz="4" w:space="0"/>
            </w:tcBorders>
            <w:noWrap w:val="0"/>
            <w:vAlign w:val="top"/>
          </w:tcPr>
          <w:p>
            <w:pPr>
              <w:pStyle w:val="9"/>
              <w:rPr>
                <w:rFonts w:ascii="仿宋_GB2312" w:eastAsia="仿宋_GB2312" w:cs="仿宋_GB2312"/>
                <w:sz w:val="21"/>
                <w:szCs w:val="21"/>
              </w:rPr>
            </w:pPr>
          </w:p>
          <w:p>
            <w:pPr>
              <w:pStyle w:val="9"/>
              <w:rPr>
                <w:rFonts w:ascii="仿宋_GB2312" w:eastAsia="仿宋_GB2312" w:cs="仿宋_GB2312"/>
                <w:sz w:val="21"/>
                <w:szCs w:val="21"/>
              </w:rPr>
            </w:pPr>
            <w:r>
              <w:rPr>
                <w:rFonts w:hint="eastAsia" w:ascii="仿宋_GB2312" w:eastAsia="仿宋_GB2312" w:cs="仿宋_GB2312"/>
                <w:sz w:val="21"/>
                <w:szCs w:val="21"/>
              </w:rPr>
              <w:t>省级</w:t>
            </w:r>
            <w:r>
              <w:rPr>
                <w:rFonts w:hint="eastAsia" w:ascii="仿宋_GB2312" w:eastAsia="仿宋_GB2312" w:cs="仿宋_GB2312"/>
                <w:sz w:val="21"/>
                <w:szCs w:val="21"/>
                <w:lang w:val="en-US" w:eastAsia="zh-CN"/>
              </w:rPr>
              <w:t>电动自行车行业</w:t>
            </w:r>
            <w:r>
              <w:rPr>
                <w:rFonts w:hint="eastAsia" w:ascii="仿宋_GB2312" w:eastAsia="仿宋_GB2312" w:cs="仿宋_GB2312"/>
                <w:sz w:val="21"/>
                <w:szCs w:val="21"/>
              </w:rPr>
              <w:t>主管部门意见：</w:t>
            </w:r>
          </w:p>
          <w:p>
            <w:pPr>
              <w:pStyle w:val="9"/>
              <w:rPr>
                <w:rFonts w:ascii="仿宋_GB2312" w:eastAsia="仿宋_GB2312" w:cs="仿宋_GB2312"/>
                <w:sz w:val="21"/>
                <w:szCs w:val="21"/>
              </w:rPr>
            </w:pPr>
          </w:p>
          <w:p>
            <w:pPr>
              <w:pStyle w:val="9"/>
              <w:rPr>
                <w:rFonts w:ascii="仿宋_GB2312" w:eastAsia="仿宋_GB2312" w:cs="仿宋_GB2312"/>
                <w:sz w:val="21"/>
                <w:szCs w:val="21"/>
              </w:rPr>
            </w:pPr>
          </w:p>
          <w:p>
            <w:pPr>
              <w:pStyle w:val="9"/>
              <w:rPr>
                <w:rFonts w:ascii="仿宋_GB2312" w:eastAsia="仿宋_GB2312" w:cs="仿宋_GB2312"/>
                <w:sz w:val="21"/>
                <w:szCs w:val="21"/>
              </w:rPr>
            </w:pPr>
          </w:p>
          <w:p>
            <w:pPr>
              <w:pStyle w:val="9"/>
              <w:rPr>
                <w:rFonts w:ascii="仿宋_GB2312" w:eastAsia="仿宋_GB2312" w:cs="仿宋_GB2312"/>
                <w:sz w:val="21"/>
                <w:szCs w:val="21"/>
              </w:rPr>
            </w:pPr>
          </w:p>
          <w:p>
            <w:pPr>
              <w:pStyle w:val="9"/>
              <w:rPr>
                <w:rFonts w:ascii="仿宋_GB2312" w:eastAsia="仿宋_GB2312" w:cs="仿宋_GB2312"/>
                <w:sz w:val="21"/>
                <w:szCs w:val="21"/>
              </w:rPr>
            </w:pPr>
          </w:p>
          <w:p>
            <w:pPr>
              <w:pStyle w:val="9"/>
              <w:rPr>
                <w:rFonts w:ascii="仿宋_GB2312" w:eastAsia="仿宋_GB2312" w:cs="仿宋_GB2312"/>
                <w:sz w:val="21"/>
                <w:szCs w:val="21"/>
              </w:rPr>
            </w:pPr>
          </w:p>
          <w:p>
            <w:pPr>
              <w:pStyle w:val="9"/>
              <w:rPr>
                <w:rFonts w:ascii="仿宋_GB2312" w:eastAsia="仿宋_GB2312" w:cs="仿宋_GB2312"/>
                <w:sz w:val="21"/>
                <w:szCs w:val="21"/>
              </w:rPr>
            </w:pPr>
          </w:p>
          <w:p>
            <w:pPr>
              <w:pStyle w:val="9"/>
              <w:rPr>
                <w:rFonts w:ascii="仿宋_GB2312" w:eastAsia="仿宋_GB2312" w:cs="仿宋_GB2312"/>
                <w:sz w:val="21"/>
                <w:szCs w:val="21"/>
              </w:rPr>
            </w:pPr>
          </w:p>
          <w:p>
            <w:pPr>
              <w:pStyle w:val="9"/>
              <w:rPr>
                <w:rFonts w:ascii="仿宋_GB2312" w:eastAsia="仿宋_GB2312" w:cs="仿宋_GB2312"/>
                <w:sz w:val="21"/>
                <w:szCs w:val="21"/>
              </w:rPr>
            </w:pPr>
          </w:p>
          <w:p>
            <w:pPr>
              <w:pStyle w:val="9"/>
              <w:rPr>
                <w:rFonts w:ascii="仿宋_GB2312" w:eastAsia="仿宋_GB2312" w:cs="仿宋_GB2312"/>
                <w:sz w:val="21"/>
                <w:szCs w:val="21"/>
              </w:rPr>
            </w:pPr>
          </w:p>
          <w:p>
            <w:pPr>
              <w:pStyle w:val="9"/>
              <w:rPr>
                <w:rFonts w:ascii="仿宋_GB2312" w:eastAsia="仿宋_GB2312" w:cs="仿宋_GB2312"/>
                <w:sz w:val="21"/>
                <w:szCs w:val="21"/>
              </w:rPr>
            </w:pPr>
          </w:p>
          <w:p>
            <w:pPr>
              <w:pStyle w:val="9"/>
              <w:rPr>
                <w:rFonts w:ascii="仿宋_GB2312" w:eastAsia="仿宋_GB2312" w:cs="仿宋_GB2312"/>
                <w:sz w:val="21"/>
                <w:szCs w:val="21"/>
              </w:rPr>
            </w:pPr>
          </w:p>
          <w:p>
            <w:pPr>
              <w:pStyle w:val="9"/>
              <w:rPr>
                <w:rFonts w:ascii="仿宋_GB2312" w:eastAsia="仿宋_GB2312" w:cs="仿宋_GB2312"/>
                <w:sz w:val="21"/>
                <w:szCs w:val="21"/>
              </w:rPr>
            </w:pPr>
          </w:p>
          <w:p>
            <w:pPr>
              <w:pStyle w:val="9"/>
              <w:rPr>
                <w:rFonts w:ascii="仿宋_GB2312" w:eastAsia="仿宋_GB2312" w:cs="仿宋_GB2312"/>
                <w:sz w:val="21"/>
                <w:szCs w:val="21"/>
              </w:rPr>
            </w:pPr>
          </w:p>
          <w:p>
            <w:pPr>
              <w:pStyle w:val="9"/>
              <w:rPr>
                <w:rFonts w:ascii="仿宋_GB2312" w:eastAsia="仿宋_GB2312" w:cs="仿宋_GB2312"/>
                <w:sz w:val="21"/>
                <w:szCs w:val="21"/>
              </w:rPr>
            </w:pPr>
          </w:p>
          <w:p>
            <w:pPr>
              <w:pStyle w:val="9"/>
              <w:rPr>
                <w:rFonts w:ascii="仿宋_GB2312" w:eastAsia="仿宋_GB2312" w:cs="仿宋_GB2312"/>
                <w:sz w:val="21"/>
                <w:szCs w:val="21"/>
              </w:rPr>
            </w:pPr>
          </w:p>
          <w:p>
            <w:pPr>
              <w:pStyle w:val="9"/>
              <w:rPr>
                <w:rFonts w:ascii="仿宋_GB2312" w:eastAsia="仿宋_GB2312" w:cs="仿宋_GB2312"/>
                <w:sz w:val="21"/>
                <w:szCs w:val="21"/>
              </w:rPr>
            </w:pPr>
          </w:p>
          <w:p>
            <w:pPr>
              <w:pStyle w:val="9"/>
              <w:rPr>
                <w:rFonts w:ascii="仿宋_GB2312" w:eastAsia="仿宋_GB2312" w:cs="仿宋_GB2312"/>
                <w:sz w:val="21"/>
                <w:szCs w:val="21"/>
              </w:rPr>
            </w:pPr>
          </w:p>
          <w:p>
            <w:pPr>
              <w:pStyle w:val="9"/>
              <w:rPr>
                <w:rFonts w:ascii="仿宋_GB2312" w:eastAsia="仿宋_GB2312" w:cs="仿宋_GB2312"/>
                <w:sz w:val="21"/>
                <w:szCs w:val="21"/>
              </w:rPr>
            </w:pPr>
          </w:p>
          <w:p>
            <w:pPr>
              <w:pStyle w:val="9"/>
              <w:rPr>
                <w:rFonts w:ascii="仿宋_GB2312" w:eastAsia="仿宋_GB2312" w:cs="仿宋_GB2312"/>
                <w:sz w:val="21"/>
                <w:szCs w:val="21"/>
              </w:rPr>
            </w:pPr>
          </w:p>
          <w:p>
            <w:pPr>
              <w:pStyle w:val="9"/>
              <w:rPr>
                <w:rFonts w:ascii="仿宋_GB2312" w:eastAsia="仿宋_GB2312" w:cs="仿宋_GB2312"/>
                <w:sz w:val="21"/>
                <w:szCs w:val="21"/>
              </w:rPr>
            </w:pPr>
          </w:p>
          <w:p>
            <w:pPr>
              <w:pStyle w:val="9"/>
              <w:ind w:firstLine="3780" w:firstLineChars="1800"/>
              <w:rPr>
                <w:rFonts w:ascii="仿宋_GB2312" w:eastAsia="仿宋_GB2312" w:cs="仿宋_GB2312"/>
                <w:sz w:val="21"/>
                <w:szCs w:val="21"/>
              </w:rPr>
            </w:pPr>
            <w:r>
              <w:rPr>
                <w:rFonts w:hint="eastAsia" w:ascii="仿宋_GB2312" w:eastAsia="仿宋_GB2312" w:cs="仿宋_GB2312"/>
                <w:sz w:val="21"/>
                <w:szCs w:val="21"/>
              </w:rPr>
              <w:t xml:space="preserve">负责人签名： </w:t>
            </w:r>
            <w:r>
              <w:rPr>
                <w:rFonts w:ascii="仿宋_GB2312" w:eastAsia="仿宋_GB2312" w:cs="仿宋_GB2312"/>
                <w:sz w:val="21"/>
                <w:szCs w:val="21"/>
              </w:rPr>
              <w:t xml:space="preserve">    </w:t>
            </w:r>
            <w:r>
              <w:rPr>
                <w:rFonts w:hint="eastAsia" w:ascii="仿宋_GB2312" w:eastAsia="仿宋_GB2312" w:cs="仿宋_GB2312"/>
                <w:sz w:val="21"/>
                <w:szCs w:val="21"/>
              </w:rPr>
              <w:t>（</w:t>
            </w:r>
            <w:r>
              <w:rPr>
                <w:rFonts w:ascii="仿宋_GB2312" w:eastAsia="仿宋_GB2312" w:cs="仿宋_GB2312"/>
                <w:sz w:val="21"/>
                <w:szCs w:val="21"/>
              </w:rPr>
              <w:t xml:space="preserve"> </w:t>
            </w:r>
            <w:r>
              <w:rPr>
                <w:rFonts w:hint="eastAsia" w:ascii="仿宋_GB2312" w:eastAsia="仿宋_GB2312" w:cs="仿宋_GB2312"/>
                <w:sz w:val="21"/>
                <w:szCs w:val="21"/>
              </w:rPr>
              <w:t>单位公章）</w:t>
            </w:r>
          </w:p>
          <w:p>
            <w:pPr>
              <w:pStyle w:val="9"/>
              <w:ind w:firstLine="3780" w:firstLineChars="1800"/>
              <w:rPr>
                <w:rFonts w:ascii="仿宋_GB2312" w:eastAsia="仿宋_GB2312" w:cs="仿宋_GB2312"/>
                <w:sz w:val="21"/>
                <w:szCs w:val="21"/>
              </w:rPr>
            </w:pPr>
          </w:p>
          <w:p>
            <w:pPr>
              <w:pStyle w:val="9"/>
              <w:ind w:firstLine="3780" w:firstLineChars="1800"/>
              <w:rPr>
                <w:rFonts w:ascii="仿宋_GB2312" w:eastAsia="仿宋_GB2312" w:cs="仿宋_GB2312"/>
                <w:sz w:val="21"/>
                <w:szCs w:val="21"/>
              </w:rPr>
            </w:pPr>
          </w:p>
          <w:p>
            <w:pPr>
              <w:pStyle w:val="9"/>
              <w:ind w:firstLine="3780" w:firstLineChars="1800"/>
              <w:rPr>
                <w:rFonts w:ascii="仿宋_GB2312" w:eastAsia="仿宋_GB2312" w:cs="仿宋_GB2312"/>
                <w:sz w:val="21"/>
                <w:szCs w:val="21"/>
              </w:rPr>
            </w:pPr>
          </w:p>
          <w:p>
            <w:pPr>
              <w:pStyle w:val="9"/>
              <w:ind w:firstLine="5880" w:firstLineChars="2800"/>
              <w:rPr>
                <w:rFonts w:ascii="仿宋_GB2312" w:eastAsia="仿宋_GB2312" w:cs="仿宋_GB2312"/>
                <w:sz w:val="21"/>
                <w:szCs w:val="21"/>
              </w:rPr>
            </w:pPr>
            <w:r>
              <w:rPr>
                <w:rFonts w:hint="eastAsia" w:ascii="仿宋_GB2312" w:eastAsia="仿宋_GB2312" w:cs="仿宋_GB2312"/>
                <w:sz w:val="21"/>
                <w:szCs w:val="21"/>
              </w:rPr>
              <w:t xml:space="preserve">年 </w:t>
            </w:r>
            <w:r>
              <w:rPr>
                <w:rFonts w:ascii="仿宋_GB2312" w:eastAsia="仿宋_GB2312" w:cs="仿宋_GB2312"/>
                <w:sz w:val="21"/>
                <w:szCs w:val="21"/>
              </w:rPr>
              <w:t xml:space="preserve">  </w:t>
            </w:r>
            <w:r>
              <w:rPr>
                <w:rFonts w:hint="eastAsia" w:ascii="仿宋_GB2312" w:eastAsia="仿宋_GB2312" w:cs="仿宋_GB2312"/>
                <w:sz w:val="21"/>
                <w:szCs w:val="21"/>
              </w:rPr>
              <w:t xml:space="preserve">月 </w:t>
            </w:r>
            <w:r>
              <w:rPr>
                <w:rFonts w:ascii="仿宋_GB2312" w:eastAsia="仿宋_GB2312" w:cs="仿宋_GB2312"/>
                <w:sz w:val="21"/>
                <w:szCs w:val="21"/>
              </w:rPr>
              <w:t xml:space="preserve">  </w:t>
            </w:r>
            <w:r>
              <w:rPr>
                <w:rFonts w:hint="eastAsia" w:ascii="仿宋_GB2312" w:eastAsia="仿宋_GB2312" w:cs="仿宋_GB2312"/>
                <w:sz w:val="21"/>
                <w:szCs w:val="21"/>
              </w:rPr>
              <w:t>日</w:t>
            </w:r>
          </w:p>
        </w:tc>
      </w:tr>
      <w:tr>
        <w:tblPrEx>
          <w:tblCellMar>
            <w:top w:w="0" w:type="dxa"/>
            <w:left w:w="108" w:type="dxa"/>
            <w:bottom w:w="0" w:type="dxa"/>
            <w:right w:w="108" w:type="dxa"/>
          </w:tblCellMar>
        </w:tblPrEx>
        <w:trPr>
          <w:trHeight w:val="530" w:hRule="atLeast"/>
        </w:trPr>
        <w:tc>
          <w:tcPr>
            <w:tcW w:w="2369" w:type="dxa"/>
            <w:tcBorders>
              <w:top w:val="single" w:color="000000" w:sz="4" w:space="0"/>
              <w:left w:val="single" w:color="000000" w:sz="4" w:space="0"/>
              <w:bottom w:val="single" w:color="000000" w:sz="4" w:space="0"/>
              <w:right w:val="single" w:color="000000" w:sz="4" w:space="0"/>
            </w:tcBorders>
            <w:noWrap w:val="0"/>
            <w:vAlign w:val="center"/>
          </w:tcPr>
          <w:p>
            <w:pPr>
              <w:pStyle w:val="9"/>
              <w:rPr>
                <w:rFonts w:ascii="仿宋_GB2312" w:eastAsia="仿宋_GB2312" w:cs="仿宋_GB2312"/>
                <w:sz w:val="21"/>
                <w:szCs w:val="21"/>
              </w:rPr>
            </w:pPr>
            <w:r>
              <w:rPr>
                <w:rFonts w:hint="eastAsia" w:ascii="仿宋_GB2312" w:eastAsia="仿宋_GB2312" w:cs="仿宋_GB2312"/>
                <w:sz w:val="21"/>
                <w:szCs w:val="21"/>
              </w:rPr>
              <w:t>经办人及联系电话</w:t>
            </w:r>
          </w:p>
        </w:tc>
        <w:tc>
          <w:tcPr>
            <w:tcW w:w="3061" w:type="dxa"/>
            <w:gridSpan w:val="2"/>
            <w:tcBorders>
              <w:top w:val="single" w:color="000000" w:sz="4" w:space="0"/>
              <w:left w:val="single" w:color="000000" w:sz="4" w:space="0"/>
              <w:bottom w:val="single" w:color="000000" w:sz="4" w:space="0"/>
            </w:tcBorders>
            <w:noWrap w:val="0"/>
            <w:vAlign w:val="top"/>
          </w:tcPr>
          <w:p>
            <w:pPr>
              <w:pStyle w:val="9"/>
              <w:rPr>
                <w:rFonts w:cs="Times New Roman"/>
                <w:color w:val="auto"/>
              </w:rPr>
            </w:pPr>
          </w:p>
        </w:tc>
        <w:tc>
          <w:tcPr>
            <w:tcW w:w="3105" w:type="dxa"/>
            <w:tcBorders>
              <w:top w:val="single" w:color="000000" w:sz="4" w:space="0"/>
              <w:bottom w:val="single" w:color="000000" w:sz="4" w:space="0"/>
              <w:right w:val="single" w:color="000000" w:sz="4" w:space="0"/>
            </w:tcBorders>
            <w:noWrap w:val="0"/>
            <w:vAlign w:val="top"/>
          </w:tcPr>
          <w:p>
            <w:pPr>
              <w:pStyle w:val="9"/>
              <w:rPr>
                <w:rFonts w:cs="Times New Roman"/>
                <w:color w:val="auto"/>
              </w:rPr>
            </w:pPr>
          </w:p>
        </w:tc>
      </w:tr>
    </w:tbl>
    <w:p/>
    <w:p>
      <w:bookmarkStart w:id="0" w:name="_GoBack"/>
      <w:bookmarkEnd w:id="0"/>
    </w:p>
    <w:sectPr>
      <w:headerReference r:id="rId3" w:type="default"/>
      <w:footerReference r:id="rId4" w:type="default"/>
      <w:pgSz w:w="11906" w:h="16838"/>
      <w:pgMar w:top="1587" w:right="1587" w:bottom="1587" w:left="1701" w:header="851" w:footer="992" w:gutter="0"/>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00"/>
    <w:family w:val="auto"/>
    <w:pitch w:val="default"/>
    <w:sig w:usb0="00000000" w:usb1="00000000" w:usb2="00000000" w:usb3="00000000" w:csb0="0004009F" w:csb1="DFD70000"/>
  </w:font>
  <w:font w:name="方正小标宋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Fonts w:ascii="Times New Roman" w:hAnsi="Times New Roman" w:cs="Times New Roman"/>
        <w:sz w:val="21"/>
        <w:szCs w:val="22"/>
      </w:rPr>
    </w:pPr>
    <w:r>
      <w:rPr>
        <w:rFonts w:ascii="Times New Roman" w:hAnsi="Times New Roman" w:cs="Times New Roman"/>
        <w:sz w:val="21"/>
        <w:szCs w:val="22"/>
      </w:rPr>
      <w:fldChar w:fldCharType="begin"/>
    </w:r>
    <w:r>
      <w:rPr>
        <w:rStyle w:val="7"/>
        <w:rFonts w:ascii="Times New Roman" w:hAnsi="Times New Roman" w:cs="Times New Roman"/>
        <w:sz w:val="21"/>
        <w:szCs w:val="22"/>
      </w:rPr>
      <w:instrText xml:space="preserve">PAGE  </w:instrText>
    </w:r>
    <w:r>
      <w:rPr>
        <w:rFonts w:ascii="Times New Roman" w:hAnsi="Times New Roman" w:cs="Times New Roman"/>
        <w:sz w:val="21"/>
        <w:szCs w:val="22"/>
      </w:rPr>
      <w:fldChar w:fldCharType="separate"/>
    </w:r>
    <w:r>
      <w:rPr>
        <w:rStyle w:val="7"/>
        <w:rFonts w:ascii="Times New Roman" w:hAnsi="Times New Roman" w:cs="Times New Roman"/>
        <w:sz w:val="21"/>
        <w:szCs w:val="22"/>
      </w:rPr>
      <w:t>1</w:t>
    </w:r>
    <w:r>
      <w:rPr>
        <w:rFonts w:ascii="Times New Roman" w:hAnsi="Times New Roman" w:cs="Times New Roman"/>
        <w:sz w:val="21"/>
        <w:szCs w:val="22"/>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NjU1NmJkYjVmZGQxYmNhODYwYTEyODUxMDU3YWIifQ=="/>
  </w:docVars>
  <w:rsids>
    <w:rsidRoot w:val="221D7173"/>
    <w:rsid w:val="221D7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lang w:val="en-US" w:eastAsia="zh-CN"/>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Document Map"/>
    <w:basedOn w:val="1"/>
    <w:qFormat/>
    <w:uiPriority w:val="0"/>
    <w:pPr>
      <w:shd w:val="clear" w:color="auto" w:fill="00008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character" w:styleId="7">
    <w:name w:val="page number"/>
    <w:basedOn w:val="6"/>
    <w:qFormat/>
    <w:uiPriority w:val="0"/>
  </w:style>
  <w:style w:type="paragraph" w:customStyle="1" w:styleId="8">
    <w:name w:val="CM12"/>
    <w:basedOn w:val="9"/>
    <w:next w:val="9"/>
    <w:autoRedefine/>
    <w:qFormat/>
    <w:uiPriority w:val="99"/>
    <w:pPr>
      <w:spacing w:after="698"/>
    </w:pPr>
    <w:rPr>
      <w:rFonts w:cs="Times New Roman"/>
      <w:color w:val="auto"/>
    </w:rPr>
  </w:style>
  <w:style w:type="paragraph" w:customStyle="1" w:styleId="9">
    <w:name w:val="Default"/>
    <w:autoRedefine/>
    <w:qFormat/>
    <w:uiPriority w:val="0"/>
    <w:pPr>
      <w:widowControl w:val="0"/>
      <w:autoSpaceDE w:val="0"/>
      <w:autoSpaceDN w:val="0"/>
      <w:adjustRightInd w:val="0"/>
    </w:pPr>
    <w:rPr>
      <w:rFonts w:ascii="华文中宋" w:hAnsi="Calibri" w:eastAsia="华文中宋" w:cs="Times New Roman"/>
      <w:color w:val="000000"/>
      <w:sz w:val="24"/>
      <w:lang w:val="en-US" w:eastAsia="zh-CN"/>
    </w:rPr>
  </w:style>
  <w:style w:type="paragraph" w:customStyle="1" w:styleId="10">
    <w:name w:val="CM13"/>
    <w:basedOn w:val="9"/>
    <w:next w:val="9"/>
    <w:autoRedefine/>
    <w:qFormat/>
    <w:uiPriority w:val="99"/>
    <w:pPr>
      <w:spacing w:after="343"/>
    </w:pPr>
    <w:rPr>
      <w:rFonts w:cs="Times New Roman"/>
      <w:color w:val="auto"/>
    </w:rPr>
  </w:style>
  <w:style w:type="paragraph" w:customStyle="1" w:styleId="11">
    <w:name w:val="CM14"/>
    <w:basedOn w:val="9"/>
    <w:next w:val="9"/>
    <w:qFormat/>
    <w:uiPriority w:val="99"/>
    <w:pPr>
      <w:spacing w:after="253"/>
    </w:pPr>
    <w:rPr>
      <w:rFonts w:cs="Times New Roman"/>
      <w:color w:val="auto"/>
    </w:rPr>
  </w:style>
  <w:style w:type="paragraph" w:customStyle="1" w:styleId="12">
    <w:name w:val=" Char Char Char Char"/>
    <w:basedOn w:val="2"/>
    <w:autoRedefine/>
    <w:qFormat/>
    <w:uiPriority w:val="0"/>
    <w:pPr>
      <w:adjustRightInd w:val="0"/>
      <w:spacing w:line="436" w:lineRule="exact"/>
      <w:ind w:left="357"/>
      <w:jc w:val="left"/>
      <w:outlineLvl w:val="3"/>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2024-05-09T01:27:00Z</dcterms:created>
  <dc:creator>剑雨潇潇</dc:creator>
  <cp:lastModifiedBy>剑雨潇潇</cp:lastModifiedBy>
  <dcterms:modified xsi:type="dcterms:W3CDTF">2024-05-09T01:28:30Z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4698CBC6882C44138E4D6EB68CA7BC49_11</vt:lpwstr>
  </property>
</Properties>
</file>