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16" w:rsidRDefault="00A5124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996F16" w:rsidRDefault="00996F16">
      <w:pPr>
        <w:pStyle w:val="a0"/>
      </w:pPr>
    </w:p>
    <w:p w:rsidR="00996F16" w:rsidRDefault="00A51247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</w:t>
      </w:r>
      <w:r>
        <w:rPr>
          <w:rFonts w:ascii="方正小标宋简体" w:eastAsia="方正小标宋简体" w:hAnsi="宋体" w:hint="eastAsia"/>
          <w:sz w:val="44"/>
          <w:szCs w:val="44"/>
        </w:rPr>
        <w:t>十一</w:t>
      </w:r>
      <w:r>
        <w:rPr>
          <w:rFonts w:ascii="方正小标宋简体" w:eastAsia="方正小标宋简体" w:hAnsi="宋体" w:hint="eastAsia"/>
          <w:sz w:val="44"/>
          <w:szCs w:val="44"/>
        </w:rPr>
        <w:t>届中国创新创业大赛广西赛区</w:t>
      </w:r>
    </w:p>
    <w:p w:rsidR="00996F16" w:rsidRDefault="00A51247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暨</w:t>
      </w:r>
      <w:r>
        <w:rPr>
          <w:rFonts w:ascii="方正小标宋简体" w:eastAsia="方正小标宋简体" w:hAnsi="宋体" w:hint="eastAsia"/>
          <w:sz w:val="44"/>
          <w:szCs w:val="44"/>
        </w:rPr>
        <w:t>202</w:t>
      </w:r>
      <w:r>
        <w:rPr>
          <w:rFonts w:ascii="方正小标宋简体" w:eastAsia="方正小标宋简体" w:hAnsi="宋体" w:hint="eastAsia"/>
          <w:sz w:val="44"/>
          <w:szCs w:val="44"/>
        </w:rPr>
        <w:t>2</w:t>
      </w:r>
      <w:r>
        <w:rPr>
          <w:rFonts w:ascii="方正小标宋简体" w:eastAsia="方正小标宋简体" w:hAnsi="宋体" w:hint="eastAsia"/>
          <w:sz w:val="44"/>
          <w:szCs w:val="44"/>
        </w:rPr>
        <w:t>年广西创新创业大赛</w:t>
      </w:r>
    </w:p>
    <w:p w:rsidR="00996F16" w:rsidRDefault="00A51247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入围总决赛参赛企业</w:t>
      </w:r>
      <w:r>
        <w:rPr>
          <w:rFonts w:ascii="方正小标宋简体" w:eastAsia="方正小标宋简体" w:hAnsi="宋体" w:hint="eastAsia"/>
          <w:sz w:val="44"/>
          <w:szCs w:val="44"/>
        </w:rPr>
        <w:t>名单</w:t>
      </w:r>
    </w:p>
    <w:p w:rsidR="00996F16" w:rsidRDefault="00996F16">
      <w:pPr>
        <w:spacing w:line="300" w:lineRule="exact"/>
        <w:jc w:val="center"/>
        <w:rPr>
          <w:rFonts w:ascii="仿宋" w:eastAsia="仿宋" w:hAnsi="仿宋"/>
          <w:sz w:val="32"/>
          <w:szCs w:val="32"/>
        </w:rPr>
      </w:pPr>
    </w:p>
    <w:p w:rsidR="00996F16" w:rsidRDefault="00A5124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成长组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企业</w:t>
      </w:r>
    </w:p>
    <w:tbl>
      <w:tblPr>
        <w:tblW w:w="54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621"/>
        <w:gridCol w:w="4277"/>
        <w:gridCol w:w="2251"/>
      </w:tblGrid>
      <w:tr w:rsidR="00996F16">
        <w:trPr>
          <w:trHeight w:val="700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所属产业</w:t>
            </w:r>
          </w:p>
        </w:tc>
      </w:tr>
      <w:tr w:rsidR="00996F16">
        <w:trPr>
          <w:trHeight w:val="875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广西圣尧智能科技</w:t>
            </w:r>
          </w:p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圣尧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CAE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工业仿真软件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基于模型的工业产品开发设计平台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新一代信息技术</w:t>
            </w:r>
          </w:p>
        </w:tc>
      </w:tr>
      <w:tr w:rsidR="00996F16">
        <w:trPr>
          <w:trHeight w:val="875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广西金佳电子有限公司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高端薄膜电容器的研发与制造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新一代信息技术</w:t>
            </w:r>
          </w:p>
        </w:tc>
      </w:tr>
      <w:tr w:rsidR="00996F16">
        <w:trPr>
          <w:trHeight w:val="875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柳州沪信汽车科技</w:t>
            </w:r>
          </w:p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基于玫瑰线扫描技术的无人驾驶系统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新一代信息技术</w:t>
            </w:r>
          </w:p>
        </w:tc>
      </w:tr>
      <w:tr w:rsidR="00996F16">
        <w:trPr>
          <w:trHeight w:val="875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广西海佩智能科技有限公司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260" w:lineRule="exact"/>
              <w:ind w:rightChars="-40" w:right="-84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基于多源数据融合的精准气象服务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新一代信息技术</w:t>
            </w:r>
          </w:p>
        </w:tc>
      </w:tr>
      <w:tr w:rsidR="00996F16">
        <w:trPr>
          <w:trHeight w:val="875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南宁腾科宝迪生物科技有限公司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可重复用新型防护手术织物的创新应用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生物医药</w:t>
            </w:r>
          </w:p>
        </w:tc>
      </w:tr>
      <w:tr w:rsidR="00996F16">
        <w:trPr>
          <w:trHeight w:val="875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广西德之然生物科技</w:t>
            </w:r>
          </w:p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应用前沿新材料硅凝胶构建智能温控释药体系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生物医药</w:t>
            </w:r>
          </w:p>
        </w:tc>
      </w:tr>
      <w:tr w:rsidR="00996F16">
        <w:trPr>
          <w:trHeight w:val="875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广西岚煜生物科技</w:t>
            </w:r>
          </w:p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手持式凝血分析系统的研发与产业化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生物医药</w:t>
            </w:r>
          </w:p>
        </w:tc>
      </w:tr>
      <w:tr w:rsidR="00996F16">
        <w:trPr>
          <w:trHeight w:val="875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广西顺业线缆有限公司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高柔性超弯曲高扭转耐磨拖链电缆关键技术研发及产业化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高端装备制造</w:t>
            </w:r>
          </w:p>
        </w:tc>
      </w:tr>
      <w:tr w:rsidR="00996F16">
        <w:trPr>
          <w:trHeight w:val="875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梧州市同创新能源材料有限公司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石墨材料的改性高值化应用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新材料</w:t>
            </w:r>
          </w:p>
        </w:tc>
      </w:tr>
      <w:tr w:rsidR="00996F16">
        <w:trPr>
          <w:trHeight w:val="875"/>
          <w:tblHeader/>
          <w:jc w:val="center"/>
        </w:trPr>
        <w:tc>
          <w:tcPr>
            <w:tcW w:w="403" w:type="pct"/>
            <w:vAlign w:val="center"/>
          </w:tcPr>
          <w:p w:rsidR="00996F16" w:rsidRDefault="00A5124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16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桂林云璟科技有限公司</w:t>
            </w:r>
          </w:p>
        </w:tc>
        <w:tc>
          <w:tcPr>
            <w:tcW w:w="2148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基于蜂群战术的环保智能仪器产业物联网</w:t>
            </w:r>
          </w:p>
        </w:tc>
        <w:tc>
          <w:tcPr>
            <w:tcW w:w="1130" w:type="pct"/>
            <w:vAlign w:val="center"/>
          </w:tcPr>
          <w:p w:rsidR="00996F16" w:rsidRDefault="00A51247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节能环保</w:t>
            </w:r>
          </w:p>
        </w:tc>
      </w:tr>
    </w:tbl>
    <w:p w:rsidR="00996F16" w:rsidRDefault="00A51247">
      <w:pPr>
        <w:spacing w:line="560" w:lineRule="exact"/>
        <w:ind w:firstLineChars="200" w:firstLine="640"/>
        <w:rPr>
          <w:rFonts w:ascii="仿宋" w:eastAsia="黑体" w:hAnsi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二、初创组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企业</w:t>
      </w:r>
    </w:p>
    <w:tbl>
      <w:tblPr>
        <w:tblW w:w="52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556"/>
        <w:gridCol w:w="4167"/>
        <w:gridCol w:w="2332"/>
      </w:tblGrid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所属产业</w:t>
            </w:r>
          </w:p>
        </w:tc>
      </w:tr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广西自贸区睿显科技有限公司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硅基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OLED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微型显示芯片</w:t>
            </w:r>
          </w:p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产业化项目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新一代信息技术</w:t>
            </w:r>
          </w:p>
        </w:tc>
      </w:tr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广西产研院时空信息技术研究所有限公司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北斗时空精准灾害监测预警关键设备研发及产业化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新一代信息技术</w:t>
            </w:r>
          </w:p>
        </w:tc>
      </w:tr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南宁泰创芯科智能科技有限公司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新能源专用处理器芯片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新一代信息技术</w:t>
            </w:r>
          </w:p>
        </w:tc>
      </w:tr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广西泰莱医学检验有限公司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基于多组学的肺结节良恶性</w:t>
            </w:r>
          </w:p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鉴别诊断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生物医药</w:t>
            </w:r>
          </w:p>
        </w:tc>
      </w:tr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广西自由贸易试验区钦州港片区盼肽德生物科技有限责任公司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胶原酮肽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全球新型胶原肽生产供应商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生物医药</w:t>
            </w:r>
          </w:p>
        </w:tc>
      </w:tr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广西飞芒特生物科技有限公司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新型强心苷药物洋地黄毒苷生物合成技术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生物医药</w:t>
            </w:r>
          </w:p>
        </w:tc>
      </w:tr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广西睛智汽车技术有限公司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全自动驾驶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4D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成像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77GHz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高精度毫米波雷达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高端装备制造</w:t>
            </w:r>
          </w:p>
        </w:tc>
      </w:tr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广西自贸区量孚新能源科技有限公司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量孚新能源创新绿色新工艺磷酸铁锂示范项目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新材料</w:t>
            </w:r>
          </w:p>
        </w:tc>
      </w:tr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广西开康空气净化设备有限责任公司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开康牌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A01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紫外线空气消毒器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节能环保</w:t>
            </w:r>
          </w:p>
        </w:tc>
      </w:tr>
      <w:tr w:rsidR="00996F16">
        <w:trPr>
          <w:trHeight w:val="918"/>
          <w:tblHeader/>
          <w:jc w:val="center"/>
        </w:trPr>
        <w:tc>
          <w:tcPr>
            <w:tcW w:w="265" w:type="pct"/>
            <w:vAlign w:val="center"/>
          </w:tcPr>
          <w:p w:rsidR="00996F16" w:rsidRDefault="00A5124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25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百色鑫茂新材料技术有限公司</w:t>
            </w:r>
          </w:p>
        </w:tc>
        <w:tc>
          <w:tcPr>
            <w:tcW w:w="2160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锂离子电池负极材料新型技术与产业化</w:t>
            </w:r>
          </w:p>
        </w:tc>
        <w:tc>
          <w:tcPr>
            <w:tcW w:w="1209" w:type="pct"/>
            <w:vAlign w:val="center"/>
          </w:tcPr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新能源、</w:t>
            </w:r>
          </w:p>
          <w:p w:rsidR="00996F16" w:rsidRDefault="00A5124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新能源汽车</w:t>
            </w:r>
          </w:p>
        </w:tc>
      </w:tr>
    </w:tbl>
    <w:p w:rsidR="00996F16" w:rsidRDefault="00996F16">
      <w:pPr>
        <w:rPr>
          <w:rFonts w:ascii="Times New Roman" w:hAnsi="Times New Roman" w:cs="Times New Roman"/>
        </w:rPr>
      </w:pPr>
    </w:p>
    <w:p w:rsidR="00996F16" w:rsidRDefault="00996F16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996F16" w:rsidSect="000B49B1">
      <w:headerReference w:type="default" r:id="rId10"/>
      <w:footerReference w:type="even" r:id="rId11"/>
      <w:footerReference w:type="default" r:id="rId12"/>
      <w:pgSz w:w="11906" w:h="16838"/>
      <w:pgMar w:top="2098" w:right="1531" w:bottom="141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247" w:rsidRDefault="00A51247">
      <w:r>
        <w:separator/>
      </w:r>
    </w:p>
  </w:endnote>
  <w:endnote w:type="continuationSeparator" w:id="0">
    <w:p w:rsidR="00A51247" w:rsidRDefault="00A5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16" w:rsidRDefault="000B49B1">
    <w:pPr>
      <w:pStyle w:val="a5"/>
      <w:ind w:right="360"/>
      <w:rPr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F16" w:rsidRDefault="00A51247">
                          <w:pPr>
                            <w:pStyle w:val="a5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2.8pt;margin-top:0;width:2in;height:2in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ciiOa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996F16" w:rsidRDefault="00A51247">
                    <w:pPr>
                      <w:pStyle w:val="a5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16" w:rsidRDefault="000B49B1">
    <w:pPr>
      <w:pStyle w:val="a5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F16" w:rsidRDefault="00A51247">
                          <w:pPr>
                            <w:pStyle w:val="a5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B49B1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996F16" w:rsidRDefault="00A51247">
                    <w:pPr>
                      <w:pStyle w:val="a5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0B49B1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247" w:rsidRDefault="00A51247">
      <w:r>
        <w:separator/>
      </w:r>
    </w:p>
  </w:footnote>
  <w:footnote w:type="continuationSeparator" w:id="0">
    <w:p w:rsidR="00A51247" w:rsidRDefault="00A51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16" w:rsidRDefault="00996F16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0F89E7"/>
    <w:multiLevelType w:val="singleLevel"/>
    <w:tmpl w:val="C30F89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3715476"/>
    <w:multiLevelType w:val="singleLevel"/>
    <w:tmpl w:val="C371547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D837038"/>
    <w:multiLevelType w:val="singleLevel"/>
    <w:tmpl w:val="ED8370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D3DB8A7"/>
    <w:multiLevelType w:val="singleLevel"/>
    <w:tmpl w:val="1D3DB8A7"/>
    <w:lvl w:ilvl="0">
      <w:start w:val="1"/>
      <w:numFmt w:val="chineseCounting"/>
      <w:suff w:val="nothing"/>
      <w:lvlText w:val="（%1）"/>
      <w:lvlJc w:val="left"/>
      <w:pPr>
        <w:ind w:left="620"/>
      </w:pPr>
      <w:rPr>
        <w:rFonts w:hint="eastAsia"/>
      </w:rPr>
    </w:lvl>
  </w:abstractNum>
  <w:abstractNum w:abstractNumId="4">
    <w:nsid w:val="1E8ED213"/>
    <w:multiLevelType w:val="singleLevel"/>
    <w:tmpl w:val="1E8ED2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DExNWJjZjczNGNmNWJlOTE0MDFiMGJkOTMwYzcifQ=="/>
  </w:docVars>
  <w:rsids>
    <w:rsidRoot w:val="087F6923"/>
    <w:rsid w:val="000002F1"/>
    <w:rsid w:val="00000F55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49B1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96F16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1247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5CE6EB1"/>
    <w:rsid w:val="087F6923"/>
    <w:rsid w:val="0D445412"/>
    <w:rsid w:val="0EAA760A"/>
    <w:rsid w:val="1A233BB5"/>
    <w:rsid w:val="1B056844"/>
    <w:rsid w:val="21D7334E"/>
    <w:rsid w:val="3BF24C1E"/>
    <w:rsid w:val="3FC20E1D"/>
    <w:rsid w:val="55625F0C"/>
    <w:rsid w:val="5AF35FEF"/>
    <w:rsid w:val="5CC44C22"/>
    <w:rsid w:val="642971E3"/>
    <w:rsid w:val="66C9548A"/>
    <w:rsid w:val="6B117BE9"/>
    <w:rsid w:val="75477E01"/>
    <w:rsid w:val="7CEA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1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 textRotate="1"/>
    <customShpInfo spid="_x0000_s2049"/>
    <customShpInfo spid="_x0000_s2052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CCA8B9-0E0D-4470-ACA2-8D44C5DE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>Gxsti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2</cp:revision>
  <cp:lastPrinted>2020-06-01T02:53:00Z</cp:lastPrinted>
  <dcterms:created xsi:type="dcterms:W3CDTF">2022-09-16T10:50:00Z</dcterms:created>
  <dcterms:modified xsi:type="dcterms:W3CDTF">2022-09-16T10:50:00Z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E1B40A7CCDD843D490B6F8302E3C3B6B</vt:lpwstr>
  </property>
</Properties>
</file>