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ind w:firstLine="320" w:firstLineChars="100"/>
        <w:jc w:val="left"/>
        <w:rPr>
          <w:rFonts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bCs/>
          <w:sz w:val="32"/>
          <w:szCs w:val="32"/>
        </w:rPr>
        <w:t>1</w:t>
      </w:r>
    </w:p>
    <w:p>
      <w:pPr>
        <w:keepNext/>
        <w:keepLines/>
        <w:spacing w:line="580" w:lineRule="exact"/>
        <w:jc w:val="center"/>
        <w:rPr>
          <w:rFonts w:hint="eastAsia" w:eastAsia="方正小标宋简体"/>
          <w:bCs/>
          <w:sz w:val="44"/>
          <w:szCs w:val="44"/>
        </w:rPr>
      </w:pPr>
    </w:p>
    <w:p>
      <w:pPr>
        <w:keepNext/>
        <w:keepLines/>
        <w:spacing w:line="580" w:lineRule="exact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第一批</w:t>
      </w:r>
      <w:r>
        <w:rPr>
          <w:rFonts w:hint="eastAsia" w:eastAsia="方正小标宋简体"/>
          <w:bCs/>
          <w:sz w:val="44"/>
          <w:szCs w:val="44"/>
          <w:lang w:eastAsia="zh-CN"/>
        </w:rPr>
        <w:t>重点工业产品质量</w:t>
      </w:r>
      <w:r>
        <w:rPr>
          <w:rFonts w:hint="eastAsia" w:eastAsia="方正小标宋简体"/>
          <w:bCs/>
          <w:sz w:val="44"/>
          <w:szCs w:val="44"/>
        </w:rPr>
        <w:t>安全追溯清单</w:t>
      </w:r>
    </w:p>
    <w:tbl>
      <w:tblPr>
        <w:tblStyle w:val="4"/>
        <w:tblW w:w="4434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9"/>
        <w:gridCol w:w="582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 w:hRule="atLeast"/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产品类别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 w:eastAsia="黑体"/>
                <w:sz w:val="32"/>
                <w:szCs w:val="32"/>
              </w:rPr>
            </w:pPr>
            <w:r>
              <w:rPr>
                <w:rFonts w:hint="eastAsia" w:eastAsia="黑体"/>
                <w:sz w:val="32"/>
                <w:szCs w:val="32"/>
              </w:rPr>
              <w:t>产品单元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电线电缆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spacing w:line="594" w:lineRule="atLeast"/>
              <w:jc w:val="center"/>
              <w:rPr>
                <w:rFonts w:hint="eastAsia" w:cs="仿宋_GB2312"/>
                <w:bCs/>
                <w:kern w:val="0"/>
                <w:szCs w:val="21"/>
              </w:rPr>
            </w:pPr>
            <w:r>
              <w:rPr>
                <w:rFonts w:hint="eastAsia" w:cs="仿宋_GB2312"/>
                <w:bCs/>
                <w:kern w:val="0"/>
                <w:szCs w:val="21"/>
              </w:rPr>
              <w:t xml:space="preserve">架空绞线 塑料绝缘控制电缆 挤包绝缘低压电力电缆 </w:t>
            </w:r>
          </w:p>
          <w:p>
            <w:pPr>
              <w:pStyle w:val="2"/>
              <w:spacing w:line="594" w:lineRule="atLeast"/>
              <w:jc w:val="center"/>
              <w:rPr>
                <w:rFonts w:hint="eastAsia" w:eastAsia="仿宋_GB2312" w:cs="仿宋_GB2312"/>
                <w:bCs/>
                <w:kern w:val="0"/>
                <w:sz w:val="24"/>
                <w:szCs w:val="21"/>
              </w:rPr>
            </w:pPr>
            <w:r>
              <w:rPr>
                <w:rFonts w:hint="eastAsia" w:cs="仿宋_GB2312"/>
                <w:bCs/>
                <w:kern w:val="0"/>
                <w:szCs w:val="21"/>
              </w:rPr>
              <w:t xml:space="preserve">挤包绝缘中压电力电缆 架空绝缘电缆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燃气器具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燃气</w:t>
            </w:r>
            <w:r>
              <w:rPr>
                <w:rFonts w:hint="eastAsia" w:cs="仿宋_GB2312"/>
                <w:lang w:val="en-US" w:eastAsia="zh-CN"/>
              </w:rPr>
              <w:t>用具</w:t>
            </w:r>
            <w:r>
              <w:rPr>
                <w:rFonts w:hint="eastAsia" w:cs="仿宋_GB2312"/>
              </w:rPr>
              <w:t>连接</w:t>
            </w:r>
            <w:r>
              <w:rPr>
                <w:rFonts w:hint="eastAsia" w:cs="仿宋_GB2312"/>
                <w:lang w:val="en-US" w:eastAsia="zh-CN"/>
              </w:rPr>
              <w:t>用</w:t>
            </w:r>
            <w:r>
              <w:rPr>
                <w:rFonts w:hint="eastAsia" w:cs="仿宋_GB2312"/>
              </w:rPr>
              <w:t xml:space="preserve">软管 </w:t>
            </w:r>
          </w:p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燃气</w:t>
            </w:r>
            <w:r>
              <w:rPr>
                <w:rFonts w:hint="eastAsia" w:cs="仿宋_GB2312"/>
                <w:lang w:val="en-US" w:eastAsia="zh-CN"/>
              </w:rPr>
              <w:t>紧急</w:t>
            </w:r>
            <w:r>
              <w:rPr>
                <w:rFonts w:hint="eastAsia" w:cs="仿宋_GB2312"/>
              </w:rPr>
              <w:t xml:space="preserve">切断阀 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  <w:highlight w:val="none"/>
              </w:rPr>
              <w:t xml:space="preserve">家用燃气灶具 </w:t>
            </w:r>
            <w:r>
              <w:rPr>
                <w:rFonts w:cs="仿宋_GB2312"/>
                <w:highlight w:val="none"/>
              </w:rPr>
              <w:br w:type="textWrapping"/>
            </w:r>
            <w:r>
              <w:rPr>
                <w:rFonts w:hint="eastAsia" w:cs="仿宋_GB2312"/>
              </w:rPr>
              <w:t>商用燃气</w:t>
            </w:r>
            <w:r>
              <w:rPr>
                <w:rFonts w:hint="eastAsia" w:cs="仿宋_GB2312"/>
                <w:lang w:val="en-US" w:eastAsia="zh-CN"/>
              </w:rPr>
              <w:t>燃烧器</w:t>
            </w:r>
            <w:r>
              <w:rPr>
                <w:rFonts w:hint="eastAsia" w:cs="仿宋_GB2312"/>
              </w:rPr>
              <w:t xml:space="preserve">具 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 xml:space="preserve">瓶装液化石油气调压器（家用、商用）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eastAsia="仿宋_GB2312" w:cs="仿宋_GB2312"/>
                <w:lang w:val="en-US" w:eastAsia="zh-CN"/>
              </w:rPr>
            </w:pPr>
            <w:r>
              <w:rPr>
                <w:rFonts w:hint="eastAsia" w:cs="仿宋_GB2312"/>
                <w:lang w:val="en-US" w:eastAsia="zh-CN"/>
              </w:rPr>
              <w:t>消防产品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 w:eastAsia="仿宋_GB2312" w:cs="仿宋_GB2312"/>
                <w:lang w:val="en-US" w:eastAsia="zh-CN"/>
              </w:rPr>
            </w:pPr>
            <w:r>
              <w:rPr>
                <w:rFonts w:hint="eastAsia" w:cs="仿宋_GB2312"/>
                <w:lang w:val="en-US" w:eastAsia="zh-CN"/>
              </w:rPr>
              <w:t>家用可燃气体探测器</w:t>
            </w:r>
            <w:r>
              <w:rPr>
                <w:rFonts w:hint="eastAsia" w:cs="仿宋_GB2312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电动自行车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 w:cs="仿宋_GB2312"/>
                <w:highlight w:val="none"/>
              </w:rPr>
            </w:pPr>
            <w:r>
              <w:rPr>
                <w:rFonts w:hint="eastAsia" w:cs="仿宋_GB2312"/>
                <w:highlight w:val="none"/>
              </w:rPr>
              <w:t xml:space="preserve">电动自行车 </w:t>
            </w:r>
            <w:r>
              <w:rPr>
                <w:rFonts w:hint="eastAsia" w:cs="仿宋_GB2312"/>
                <w:highlight w:val="none"/>
              </w:rPr>
              <w:br w:type="textWrapping"/>
            </w:r>
            <w:r>
              <w:rPr>
                <w:rFonts w:hint="eastAsia" w:cs="仿宋_GB2312"/>
                <w:highlight w:val="none"/>
              </w:rPr>
              <w:t xml:space="preserve">电动自行车用充电器 </w:t>
            </w:r>
            <w:r>
              <w:rPr>
                <w:rFonts w:hint="eastAsia" w:cs="仿宋_GB2312"/>
                <w:highlight w:val="none"/>
              </w:rPr>
              <w:br w:type="textWrapping"/>
            </w:r>
            <w:r>
              <w:rPr>
                <w:rFonts w:hint="eastAsia" w:cs="仿宋_GB2312"/>
                <w:highlight w:val="none"/>
              </w:rPr>
              <w:t>电动自行车用</w:t>
            </w:r>
            <w:r>
              <w:rPr>
                <w:rFonts w:hint="eastAsia" w:cs="仿宋_GB2312"/>
                <w:highlight w:val="none"/>
                <w:lang w:val="en-US" w:eastAsia="zh-CN"/>
              </w:rPr>
              <w:t>蓄电池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安全帽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普通型安全帽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特殊型安全帽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胶合板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普通胶合板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难燃胶合板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cs="仿宋_GB2312"/>
              </w:rPr>
            </w:pPr>
            <w:r>
              <w:rPr>
                <w:rFonts w:hint="eastAsia" w:cs="仿宋_GB2312"/>
              </w:rPr>
              <w:t>细木工板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普通</w:t>
            </w:r>
            <w:r>
              <w:rPr>
                <w:rFonts w:hint="eastAsia"/>
              </w:rPr>
              <w:t>细木工板</w:t>
            </w:r>
          </w:p>
          <w:p>
            <w:pPr>
              <w:pStyle w:val="3"/>
              <w:spacing w:after="0" w:line="594" w:lineRule="exact"/>
              <w:jc w:val="center"/>
              <w:rPr>
                <w:rFonts w:hint="eastAsia"/>
              </w:rPr>
            </w:pPr>
            <w:r>
              <w:rPr>
                <w:rFonts w:hint="eastAsia" w:eastAsia="仿宋_GB2312" w:cs="仿宋_GB2312"/>
                <w:sz w:val="24"/>
              </w:rPr>
              <w:t>难燃细木工板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冷轧带肋钢筋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普通钢筋混凝土用</w:t>
            </w:r>
          </w:p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预应力混凝土用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4" w:type="pct"/>
            <w:noWrap w:val="0"/>
            <w:vAlign w:val="center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钢丝绳</w:t>
            </w:r>
          </w:p>
        </w:tc>
        <w:tc>
          <w:tcPr>
            <w:tcW w:w="3855" w:type="pct"/>
            <w:noWrap w:val="0"/>
            <w:vAlign w:val="top"/>
          </w:tcPr>
          <w:p>
            <w:pPr>
              <w:pStyle w:val="2"/>
              <w:jc w:val="center"/>
              <w:rPr>
                <w:rFonts w:hint="eastAsia" w:cs="仿宋_GB2312"/>
              </w:rPr>
            </w:pPr>
            <w:r>
              <w:rPr>
                <w:rFonts w:hint="eastAsia" w:cs="仿宋_GB2312"/>
              </w:rPr>
              <w:t>单层股钢丝绳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阻旋转钢丝绳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平行捻密实钢丝绳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压实（股）钢丝绳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异形股钢丝绳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单股钢丝绳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密封钢丝绳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扁钢丝绳</w:t>
            </w:r>
            <w:r>
              <w:rPr>
                <w:rFonts w:cs="仿宋_GB2312"/>
              </w:rPr>
              <w:br w:type="textWrapping"/>
            </w:r>
            <w:r>
              <w:rPr>
                <w:rFonts w:hint="eastAsia" w:cs="仿宋_GB2312"/>
              </w:rPr>
              <w:t>编织钢丝绳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709BC"/>
    <w:rsid w:val="1FFF1748"/>
    <w:rsid w:val="3EAB0813"/>
    <w:rsid w:val="3FF6DD3D"/>
    <w:rsid w:val="9BAEEEE5"/>
    <w:rsid w:val="B79EADD9"/>
    <w:rsid w:val="BDBDA7D1"/>
    <w:rsid w:val="FFFBC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next w:val="3"/>
    <w:qFormat/>
    <w:uiPriority w:val="0"/>
    <w:pPr>
      <w:widowControl w:val="0"/>
      <w:spacing w:line="594" w:lineRule="exact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toc 9"/>
    <w:next w:val="1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Calibri"/>
      <w:kern w:val="2"/>
      <w:sz w:val="2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11.3333333333333</TotalTime>
  <ScaleCrop>false</ScaleCrop>
  <LinksUpToDate>false</LinksUpToDate>
  <CharactersWithSpaces>0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greatwall</cp:lastModifiedBy>
  <dcterms:modified xsi:type="dcterms:W3CDTF">2024-10-15T18:41:11Z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7EBA41FF787EE531C7460E671A2CB732</vt:lpwstr>
  </property>
</Properties>
</file>