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柳州市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企业上云服务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券接券机构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申报书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编写说明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57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一、申报书提纲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（一）企业概况（包括企业规模、行业地位、经营方向、主导产品、年产值、销售收入、利税、创汇、职工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构成及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素质等情况）；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（二）企业提供云服务的技术、服务及应用现状；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（三）云服务项目成功案例；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（四）社会效益及经济效益分析；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企业云服务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计划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（包括为本次企业上云行动计划所提供的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项目应用场景、功能模块、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优惠价格及幅度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二、申报书附件材料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（一）企业法人营业执照、组织机构代码证等身份证明材料（复印件，加盖企业公章）；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（二）说明项目知识产权归属或授权使用的具有法律效力的证明文件（如软件著作权登记证书、软件著作权许可合同、专利证书、技术合同等。复印件，加盖企业公章）；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（三）行业云平台互联网经营许可证或相关授权许可证明（复印件，加盖企业公章）；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（四）经注册会计师审计的上年度会计报表及其它相关财务资料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（含资产负债表、利润表和现金流量表）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（五）能说明企业云服务影响力的其他参考材料。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仿宋_GB2312" w:hAnsi="仿宋" w:eastAsia="仿宋_GB2312"/>
          <w:sz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仿宋_GB2312" w:hAnsi="仿宋" w:eastAsia="仿宋_GB2312"/>
          <w:sz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仿宋_GB2312" w:hAnsi="仿宋" w:eastAsia="仿宋_GB2312"/>
          <w:sz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</w:rPr>
        <w:t>附录：封面模板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jc w:val="center"/>
        <w:rPr>
          <w:rFonts w:hint="eastAsia" w:ascii="方正小标宋简体" w:hAnsi="宋体" w:eastAsia="方正小标宋简体"/>
          <w:b w:val="0"/>
          <w:bCs w:val="0"/>
          <w:color w:val="000000"/>
          <w:sz w:val="52"/>
          <w:szCs w:val="52"/>
        </w:rPr>
      </w:pPr>
      <w:r>
        <w:rPr>
          <w:rFonts w:hint="eastAsia" w:ascii="方正小标宋简体" w:hAnsi="宋体" w:eastAsia="方正小标宋简体"/>
          <w:b w:val="0"/>
          <w:bCs w:val="0"/>
          <w:color w:val="000000"/>
          <w:sz w:val="52"/>
          <w:szCs w:val="52"/>
        </w:rPr>
        <w:t>202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52"/>
          <w:szCs w:val="52"/>
          <w:lang w:val="en-US" w:eastAsia="zh-CN"/>
        </w:rPr>
        <w:t>2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52"/>
          <w:szCs w:val="52"/>
        </w:rPr>
        <w:t>年柳州市企业上云服务券</w:t>
      </w:r>
    </w:p>
    <w:p>
      <w:pPr>
        <w:jc w:val="center"/>
        <w:rPr>
          <w:rFonts w:hint="eastAsia" w:ascii="方正小标宋简体" w:hAnsi="宋体" w:eastAsia="方正小标宋简体"/>
          <w:b w:val="0"/>
          <w:bCs w:val="0"/>
          <w:color w:val="000000"/>
          <w:sz w:val="52"/>
          <w:szCs w:val="52"/>
        </w:rPr>
      </w:pPr>
      <w:r>
        <w:rPr>
          <w:rFonts w:hint="eastAsia" w:ascii="方正小标宋简体" w:hAnsi="宋体" w:eastAsia="方正小标宋简体"/>
          <w:b w:val="0"/>
          <w:bCs w:val="0"/>
          <w:color w:val="000000"/>
          <w:sz w:val="52"/>
          <w:szCs w:val="52"/>
        </w:rPr>
        <w:t>接券机构</w:t>
      </w:r>
    </w:p>
    <w:p>
      <w:pPr>
        <w:ind w:firstLine="2080" w:firstLineChars="400"/>
        <w:rPr>
          <w:rFonts w:hint="eastAsia" w:ascii="黑体" w:hAnsi="宋体" w:eastAsia="黑体"/>
          <w:bCs/>
          <w:color w:val="000000"/>
          <w:sz w:val="52"/>
          <w:szCs w:val="52"/>
        </w:rPr>
      </w:pPr>
    </w:p>
    <w:p>
      <w:pPr>
        <w:ind w:firstLine="2080" w:firstLineChars="400"/>
        <w:rPr>
          <w:rFonts w:hint="eastAsia" w:ascii="黑体" w:hAnsi="宋体" w:eastAsia="黑体"/>
          <w:bCs/>
          <w:color w:val="000000"/>
          <w:sz w:val="52"/>
          <w:szCs w:val="52"/>
        </w:rPr>
      </w:pPr>
    </w:p>
    <w:p>
      <w:pPr>
        <w:jc w:val="center"/>
        <w:rPr>
          <w:rFonts w:hint="eastAsia" w:ascii="黑体" w:hAnsi="宋体" w:eastAsia="黑体"/>
          <w:bCs/>
          <w:color w:val="000000"/>
          <w:sz w:val="84"/>
          <w:szCs w:val="84"/>
        </w:rPr>
      </w:pPr>
      <w:r>
        <w:rPr>
          <w:rFonts w:hint="eastAsia" w:ascii="黑体" w:hAnsi="宋体" w:eastAsia="黑体"/>
          <w:bCs/>
          <w:color w:val="000000"/>
          <w:sz w:val="84"/>
          <w:szCs w:val="84"/>
        </w:rPr>
        <w:t>申报材料</w:t>
      </w:r>
    </w:p>
    <w:p>
      <w:pPr>
        <w:rPr>
          <w:rFonts w:hint="eastAsia" w:ascii="黑体" w:hAnsi="宋体" w:eastAsia="黑体"/>
          <w:bCs/>
          <w:color w:val="000000"/>
          <w:sz w:val="44"/>
          <w:szCs w:val="44"/>
        </w:rPr>
      </w:pPr>
    </w:p>
    <w:p>
      <w:pPr>
        <w:rPr>
          <w:rFonts w:hint="eastAsia" w:ascii="黑体" w:hAnsi="宋体" w:eastAsia="黑体"/>
          <w:bCs/>
          <w:color w:val="000000"/>
          <w:sz w:val="44"/>
          <w:szCs w:val="44"/>
        </w:rPr>
      </w:pPr>
    </w:p>
    <w:p>
      <w:pPr>
        <w:rPr>
          <w:rFonts w:hint="eastAsia" w:ascii="黑体" w:hAnsi="宋体" w:eastAsia="黑体"/>
          <w:bCs/>
          <w:color w:val="000000"/>
          <w:sz w:val="44"/>
          <w:szCs w:val="44"/>
        </w:rPr>
      </w:pPr>
    </w:p>
    <w:p>
      <w:pPr>
        <w:rPr>
          <w:rFonts w:hint="eastAsia" w:ascii="楷体_GB2312" w:hAnsi="宋体" w:eastAsia="楷体_GB2312"/>
          <w:bCs/>
          <w:color w:val="000000"/>
          <w:sz w:val="44"/>
          <w:szCs w:val="44"/>
          <w:lang w:eastAsia="zh-CN"/>
        </w:rPr>
      </w:pP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>企业名称：</w:t>
      </w:r>
      <w:r>
        <w:rPr>
          <w:rFonts w:hint="eastAsia" w:ascii="楷体_GB2312" w:hAnsi="宋体" w:eastAsia="楷体_GB2312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楷体_GB2312" w:hAnsi="宋体" w:eastAsia="楷体_GB2312"/>
          <w:bCs/>
          <w:color w:val="000000"/>
          <w:sz w:val="44"/>
          <w:szCs w:val="44"/>
          <w:lang w:val="en-US" w:eastAsia="zh-CN"/>
        </w:rPr>
        <w:t>盖章</w:t>
      </w:r>
      <w:r>
        <w:rPr>
          <w:rFonts w:hint="eastAsia" w:ascii="楷体_GB2312" w:hAnsi="宋体" w:eastAsia="楷体_GB2312"/>
          <w:bCs/>
          <w:color w:val="000000"/>
          <w:sz w:val="44"/>
          <w:szCs w:val="44"/>
          <w:lang w:eastAsia="zh-CN"/>
        </w:rPr>
        <w:t>）</w:t>
      </w:r>
    </w:p>
    <w:p>
      <w:pPr>
        <w:rPr>
          <w:rFonts w:hint="eastAsia" w:ascii="楷体_GB2312" w:hAnsi="宋体" w:eastAsia="楷体_GB2312"/>
          <w:bCs/>
          <w:color w:val="000000"/>
          <w:sz w:val="44"/>
          <w:szCs w:val="44"/>
        </w:rPr>
      </w:pP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>企业所在地：</w:t>
      </w:r>
    </w:p>
    <w:p>
      <w:pPr>
        <w:rPr>
          <w:rFonts w:hint="eastAsia" w:ascii="楷体_GB2312" w:hAnsi="宋体" w:eastAsia="楷体_GB2312"/>
          <w:bCs/>
          <w:color w:val="000000"/>
          <w:sz w:val="44"/>
          <w:szCs w:val="44"/>
        </w:rPr>
      </w:pP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>企业负责人：</w:t>
      </w: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ab/>
      </w: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ab/>
      </w: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ab/>
      </w: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ab/>
      </w: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ab/>
      </w: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>联系电话：</w:t>
      </w:r>
    </w:p>
    <w:p>
      <w:pPr>
        <w:rPr>
          <w:rFonts w:hint="eastAsia" w:ascii="楷体_GB2312" w:hAnsi="宋体" w:eastAsia="楷体_GB2312"/>
          <w:bCs/>
          <w:color w:val="000000"/>
          <w:sz w:val="44"/>
          <w:szCs w:val="44"/>
        </w:rPr>
      </w:pP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>企业联系人：</w:t>
      </w: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ab/>
      </w: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ab/>
      </w: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ab/>
      </w: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ab/>
      </w: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ab/>
      </w: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>联系电话：</w:t>
      </w:r>
    </w:p>
    <w:p>
      <w:pPr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电子邮箱：</w:t>
      </w:r>
    </w:p>
    <w:p>
      <w:pPr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hAnsi="宋体" w:eastAsia="楷体_GB2312"/>
          <w:bCs/>
          <w:color w:val="000000"/>
          <w:sz w:val="44"/>
          <w:szCs w:val="44"/>
        </w:rPr>
        <w:t>申报日期：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96055D"/>
    <w:rsid w:val="200E50DC"/>
    <w:rsid w:val="2658101F"/>
    <w:rsid w:val="322440C4"/>
    <w:rsid w:val="37064CF9"/>
    <w:rsid w:val="41127B2C"/>
    <w:rsid w:val="75BB547B"/>
    <w:rsid w:val="7EFA7F33"/>
    <w:rsid w:val="7FD15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Times New Roman" w:hAnsi="Times New Roman" w:eastAsia="宋体" w:cs="Times New Roman"/>
      <w:sz w:val="8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paragraph" w:customStyle="1" w:styleId="9">
    <w:name w:val="批注文字1"/>
    <w:basedOn w:val="1"/>
    <w:uiPriority w:val="0"/>
    <w:rPr>
      <w:rFonts w:ascii="Times New Roman" w:hAnsi="Times New Roman" w:eastAsia="宋体" w:cs="Times New Roman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2020-11-03T03:07:00Z</dcterms:created>
  <dc:creator>翁蓉</dc:creator>
  <cp:lastModifiedBy>蓝色旋风</cp:lastModifiedBy>
  <dcterms:modified xsi:type="dcterms:W3CDTF">2022-01-19T07:57:49Z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1B1D524B1C464D3691F3D7EA6B4D029C</vt:lpwstr>
  </property>
</Properties>
</file>