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59F" w:rsidRPr="0000559F" w:rsidRDefault="0000559F" w:rsidP="0000559F">
      <w:pPr>
        <w:widowControl/>
        <w:shd w:val="clear" w:color="auto" w:fill="FEFEFE"/>
        <w:spacing w:line="315" w:lineRule="atLeast"/>
        <w:jc w:val="left"/>
        <w:rPr>
          <w:rFonts w:ascii="Simsun" w:eastAsia="宋体" w:hAnsi="Simsun" w:cs="宋体"/>
          <w:color w:val="333333"/>
          <w:spacing w:val="23"/>
          <w:kern w:val="0"/>
          <w:szCs w:val="21"/>
        </w:rPr>
      </w:pPr>
      <w:r w:rsidRPr="0000559F">
        <w:rPr>
          <w:rFonts w:ascii="仿宋_GB2312" w:eastAsia="仿宋_GB2312" w:hAnsi="Simsun" w:cs="宋体" w:hint="eastAsia"/>
          <w:color w:val="333333"/>
          <w:spacing w:val="23"/>
          <w:kern w:val="0"/>
          <w:sz w:val="32"/>
          <w:szCs w:val="32"/>
        </w:rPr>
        <w:t>附表</w:t>
      </w:r>
      <w:r w:rsidRPr="0000559F">
        <w:rPr>
          <w:rFonts w:ascii="Simsun" w:eastAsia="宋体" w:hAnsi="Simsun" w:cs="宋体"/>
          <w:color w:val="333333"/>
          <w:spacing w:val="23"/>
          <w:kern w:val="0"/>
          <w:sz w:val="32"/>
          <w:szCs w:val="32"/>
        </w:rPr>
        <w:t>2</w:t>
      </w:r>
    </w:p>
    <w:p w:rsidR="0000559F" w:rsidRPr="0000559F" w:rsidRDefault="0000559F" w:rsidP="0000559F">
      <w:pPr>
        <w:widowControl/>
        <w:shd w:val="clear" w:color="auto" w:fill="FEFEFE"/>
        <w:spacing w:line="315" w:lineRule="atLeast"/>
        <w:jc w:val="center"/>
        <w:rPr>
          <w:rFonts w:ascii="黑体" w:eastAsia="黑体" w:hAnsi="黑体" w:cs="宋体"/>
          <w:color w:val="333333"/>
          <w:spacing w:val="23"/>
          <w:kern w:val="0"/>
          <w:szCs w:val="21"/>
        </w:rPr>
      </w:pPr>
      <w:bookmarkStart w:id="0" w:name="_GoBack"/>
      <w:r w:rsidRPr="0000559F">
        <w:rPr>
          <w:rFonts w:ascii="黑体" w:eastAsia="黑体" w:hAnsi="黑体" w:cs="宋体" w:hint="eastAsia"/>
          <w:b/>
          <w:bCs/>
          <w:color w:val="333333"/>
          <w:spacing w:val="23"/>
          <w:kern w:val="0"/>
          <w:sz w:val="32"/>
          <w:szCs w:val="32"/>
        </w:rPr>
        <w:t>柳州市政府投资信息化项目竣工验收评审表</w:t>
      </w:r>
      <w:bookmarkEnd w:id="0"/>
    </w:p>
    <w:tbl>
      <w:tblPr>
        <w:tblW w:w="5000" w:type="pct"/>
        <w:tblCellSpacing w:w="0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3"/>
        <w:gridCol w:w="1894"/>
        <w:gridCol w:w="3789"/>
        <w:gridCol w:w="1090"/>
      </w:tblGrid>
      <w:tr w:rsidR="0000559F" w:rsidRPr="0000559F" w:rsidTr="0000559F">
        <w:trPr>
          <w:tblCellSpacing w:w="0" w:type="dxa"/>
        </w:trPr>
        <w:tc>
          <w:tcPr>
            <w:tcW w:w="0" w:type="auto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285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00559F" w:rsidRPr="0000559F" w:rsidTr="0000559F">
        <w:trPr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285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评审日期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auto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auto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285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评审地点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00559F" w:rsidRPr="0000559F" w:rsidTr="0000559F">
        <w:trPr>
          <w:trHeight w:val="900"/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285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评审人员</w:t>
            </w:r>
          </w:p>
          <w:p w:rsidR="0000559F" w:rsidRPr="0000559F" w:rsidRDefault="0000559F" w:rsidP="0000559F">
            <w:pPr>
              <w:widowControl/>
              <w:spacing w:line="285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（签名）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00559F" w:rsidRPr="0000559F" w:rsidTr="0000559F">
        <w:trPr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285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项目建设单位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285" w:lineRule="atLeast"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（公章）</w:t>
            </w:r>
          </w:p>
        </w:tc>
      </w:tr>
      <w:tr w:rsidR="0000559F" w:rsidRPr="0000559F" w:rsidTr="0000559F">
        <w:trPr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285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285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电话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00559F" w:rsidRPr="0000559F" w:rsidTr="0000559F">
        <w:trPr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285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承建单位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285" w:lineRule="atLeast"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（公章）</w:t>
            </w:r>
          </w:p>
        </w:tc>
      </w:tr>
      <w:tr w:rsidR="0000559F" w:rsidRPr="0000559F" w:rsidTr="0000559F">
        <w:trPr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285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285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电话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00559F" w:rsidRPr="0000559F" w:rsidTr="0000559F">
        <w:trPr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285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监理单位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285" w:lineRule="atLeast"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（公章）</w:t>
            </w:r>
          </w:p>
        </w:tc>
      </w:tr>
      <w:tr w:rsidR="0000559F" w:rsidRPr="0000559F" w:rsidTr="0000559F">
        <w:trPr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285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285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 w:val="24"/>
                <w:szCs w:val="24"/>
              </w:rPr>
              <w:t>电话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00559F" w:rsidRPr="0000559F" w:rsidTr="0000559F">
        <w:trPr>
          <w:trHeight w:val="480"/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285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b/>
                <w:bCs/>
                <w:color w:val="333333"/>
                <w:spacing w:val="23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285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b/>
                <w:bCs/>
                <w:color w:val="333333"/>
                <w:spacing w:val="23"/>
                <w:kern w:val="0"/>
                <w:sz w:val="24"/>
                <w:szCs w:val="24"/>
              </w:rPr>
              <w:t>评审内容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285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b/>
                <w:bCs/>
                <w:color w:val="333333"/>
                <w:spacing w:val="23"/>
                <w:kern w:val="0"/>
                <w:sz w:val="24"/>
                <w:szCs w:val="24"/>
              </w:rPr>
              <w:t>是否合格</w:t>
            </w:r>
          </w:p>
        </w:tc>
      </w:tr>
      <w:tr w:rsidR="0000559F" w:rsidRPr="0000559F" w:rsidTr="0000559F">
        <w:trPr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300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300" w:lineRule="atLeast"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Cs w:val="21"/>
              </w:rPr>
              <w:t>核查建设内容、建设规模是否按照最终批复的建设方案、责任书、合同等文件内容建成。</w:t>
            </w:r>
          </w:p>
          <w:p w:rsidR="0000559F" w:rsidRPr="0000559F" w:rsidRDefault="0000559F" w:rsidP="0000559F">
            <w:pPr>
              <w:widowControl/>
              <w:spacing w:line="300" w:lineRule="atLeast"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Cs w:val="21"/>
              </w:rPr>
              <w:t>（一）网络、应用、安全等主体工程和辅助设施是否按照设计要求建成，软件功能是否完整，是否能满足系统运行的需要；</w:t>
            </w:r>
          </w:p>
          <w:p w:rsidR="0000559F" w:rsidRPr="0000559F" w:rsidRDefault="0000559F" w:rsidP="0000559F">
            <w:pPr>
              <w:widowControl/>
              <w:spacing w:line="300" w:lineRule="atLeast"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Cs w:val="21"/>
              </w:rPr>
              <w:t>（二）网络、应用、安全等主体工程和配套设施测试和试运行是否合格；</w:t>
            </w:r>
          </w:p>
          <w:p w:rsidR="0000559F" w:rsidRPr="0000559F" w:rsidRDefault="0000559F" w:rsidP="0000559F">
            <w:pPr>
              <w:widowControl/>
              <w:spacing w:line="300" w:lineRule="atLeast"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Cs w:val="21"/>
              </w:rPr>
              <w:t>（三）系统运行环境、安全、消防等设施是否按照设计与主体工程同时建成并试运行合格；</w:t>
            </w:r>
          </w:p>
          <w:p w:rsidR="0000559F" w:rsidRPr="0000559F" w:rsidRDefault="0000559F" w:rsidP="0000559F">
            <w:pPr>
              <w:widowControl/>
              <w:spacing w:line="300" w:lineRule="atLeast"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Cs w:val="21"/>
              </w:rPr>
              <w:t>（四）测试单位出具的项目测试报告、监理单位出具的监理报告是否为合格。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00559F" w:rsidRPr="0000559F" w:rsidTr="0000559F">
        <w:trPr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300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300" w:lineRule="atLeast"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Cs w:val="21"/>
              </w:rPr>
              <w:t>项目施工情况：检查网络系统、应用系统、安全系统的施工质量。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00559F" w:rsidRPr="0000559F" w:rsidTr="0000559F">
        <w:trPr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300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300" w:lineRule="atLeast"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Cs w:val="21"/>
              </w:rPr>
              <w:t>项目执行法律法规和标准情况：检查项目建设和管理是否符合有关法律、法规和政府信息化建设相关标准。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00559F" w:rsidRPr="0000559F" w:rsidTr="0000559F">
        <w:trPr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300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300" w:lineRule="atLeast"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Cs w:val="21"/>
              </w:rPr>
              <w:t>项目档案资料情况：检查项目建设的批复文件、项目建设实施文件、各类设计、测试档案文件、项目承建单位交付的文档资料（含纸质文档和电子文档）是否完整、准确。</w:t>
            </w: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br/>
              <w:t>  </w:t>
            </w: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Cs w:val="21"/>
              </w:rPr>
              <w:t>文档资料主要包括：项目计划、需求分析、设计方案、实施方案、代码编写标准、源程序代码（只提供电子文档）、测试方案、测试报告、质量保证计划和质量管理文档、系统和设备的配置参数、系统安装程序（只提供电子文档）、系统及设备运行和维护所必需的原始资料、系统和设备管理维护说明书、用户操作手册、应急方案、项目开发工作总结等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  <w:tr w:rsidR="0000559F" w:rsidRPr="0000559F" w:rsidTr="0000559F">
        <w:trPr>
          <w:tblCellSpacing w:w="0" w:type="dxa"/>
        </w:trPr>
        <w:tc>
          <w:tcPr>
            <w:tcW w:w="0" w:type="auto"/>
            <w:tcBorders>
              <w:top w:val="nil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300" w:lineRule="atLeast"/>
              <w:ind w:firstLine="420"/>
              <w:jc w:val="center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spacing w:line="300" w:lineRule="atLeast"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仿宋_GB2312" w:eastAsia="仿宋_GB2312" w:hAnsi="Simsun" w:cs="宋体" w:hint="eastAsia"/>
                <w:color w:val="333333"/>
                <w:spacing w:val="23"/>
                <w:kern w:val="0"/>
                <w:szCs w:val="21"/>
              </w:rPr>
              <w:t>数据共享情况：检查项目是否与市政务信息系统整合共享一体化平台对接成功，数据是否完成共享。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0559F" w:rsidRPr="0000559F" w:rsidRDefault="0000559F" w:rsidP="0000559F">
            <w:pPr>
              <w:widowControl/>
              <w:ind w:firstLine="420"/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</w:pPr>
            <w:r w:rsidRPr="0000559F">
              <w:rPr>
                <w:rFonts w:ascii="Simsun" w:eastAsia="宋体" w:hAnsi="Simsun" w:cs="宋体"/>
                <w:color w:val="333333"/>
                <w:spacing w:val="23"/>
                <w:kern w:val="0"/>
                <w:szCs w:val="21"/>
              </w:rPr>
              <w:t> </w:t>
            </w:r>
          </w:p>
        </w:tc>
      </w:tr>
    </w:tbl>
    <w:p w:rsidR="0000559F" w:rsidRPr="0000559F" w:rsidRDefault="0000559F" w:rsidP="0000559F">
      <w:pPr>
        <w:widowControl/>
        <w:shd w:val="clear" w:color="auto" w:fill="FEFEFE"/>
        <w:ind w:firstLine="420"/>
        <w:rPr>
          <w:rFonts w:ascii="Simsun" w:eastAsia="宋体" w:hAnsi="Simsun" w:cs="宋体"/>
          <w:color w:val="333333"/>
          <w:spacing w:val="23"/>
          <w:kern w:val="0"/>
          <w:szCs w:val="21"/>
        </w:rPr>
      </w:pPr>
      <w:r w:rsidRPr="0000559F">
        <w:rPr>
          <w:rFonts w:ascii="Simsun" w:eastAsia="宋体" w:hAnsi="Simsun" w:cs="宋体"/>
          <w:color w:val="333333"/>
          <w:spacing w:val="23"/>
          <w:kern w:val="0"/>
          <w:szCs w:val="21"/>
        </w:rPr>
        <w:t> </w:t>
      </w:r>
    </w:p>
    <w:p w:rsidR="0000559F" w:rsidRPr="0000559F" w:rsidRDefault="0000559F" w:rsidP="0000559F">
      <w:pPr>
        <w:widowControl/>
        <w:shd w:val="clear" w:color="auto" w:fill="FEFEFE"/>
        <w:rPr>
          <w:rFonts w:ascii="Simsun" w:eastAsia="宋体" w:hAnsi="Simsun" w:cs="宋体"/>
          <w:color w:val="333333"/>
          <w:spacing w:val="23"/>
          <w:kern w:val="0"/>
          <w:szCs w:val="21"/>
        </w:rPr>
      </w:pPr>
      <w:r w:rsidRPr="0000559F">
        <w:rPr>
          <w:rFonts w:ascii="Simsun" w:eastAsia="宋体" w:hAnsi="Simsun" w:cs="宋体"/>
          <w:color w:val="333333"/>
          <w:spacing w:val="23"/>
          <w:kern w:val="0"/>
          <w:szCs w:val="21"/>
        </w:rPr>
        <w:t>注：评审内容全部合格方可通过评审。</w:t>
      </w:r>
    </w:p>
    <w:p w:rsidR="00387849" w:rsidRPr="0000559F" w:rsidRDefault="00387849"/>
    <w:sectPr w:rsidR="00387849" w:rsidRPr="00005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59F"/>
    <w:rsid w:val="0000559F"/>
    <w:rsid w:val="0038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19A66-15C2-45A8-84F2-4AE7FE5E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559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0559F"/>
    <w:rPr>
      <w:b/>
      <w:bCs/>
    </w:rPr>
  </w:style>
  <w:style w:type="character" w:customStyle="1" w:styleId="apple-converted-space">
    <w:name w:val="apple-converted-space"/>
    <w:basedOn w:val="a0"/>
    <w:rsid w:val="00005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3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2020-03-26T08:57:00Z</dcterms:created>
  <dcterms:modified xsi:type="dcterms:W3CDTF">2020-03-26T08:58:00Z</dcterms:modified>
</cp:coreProperties>
</file>