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 w:val="0"/>
        <w:widowControl w:val="0"/>
        <w:kinsoku/>
        <w:overflowPunct/>
        <w:topLinePunct w:val="0"/>
        <w:bidi w:val="0"/>
        <w:adjustRightInd w:val="0"/>
        <w:spacing w:line="240" w:lineRule="auto"/>
        <w:jc w:val="left"/>
        <w:outlineLvl w:val="0"/>
        <w:rPr>
          <w:rFonts w:hint="default" w:ascii="Times New Roman" w:hAnsi="Times New Roman" w:eastAsia="黑体" w:cs="Times New Roman"/>
          <w:kern w:val="44"/>
          <w:sz w:val="32"/>
          <w:szCs w:val="48"/>
          <w:lang w:val="en-US" w:eastAsia="zh-CN" w:bidi="ar-SA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kern w:val="44"/>
          <w:sz w:val="32"/>
          <w:szCs w:val="48"/>
          <w:lang w:val="en-US" w:eastAsia="zh-CN" w:bidi="ar-SA"/>
        </w:rPr>
        <w:t>附件</w:t>
      </w:r>
      <w:r>
        <w:rPr>
          <w:rFonts w:hint="eastAsia" w:ascii="Times New Roman" w:hAnsi="Times New Roman" w:eastAsia="黑体" w:cs="Times New Roman"/>
          <w:kern w:val="44"/>
          <w:sz w:val="32"/>
          <w:szCs w:val="48"/>
          <w:lang w:val="en-US" w:eastAsia="zh-CN" w:bidi="ar-SA"/>
        </w:rPr>
        <w:t>3</w:t>
      </w:r>
    </w:p>
    <w:tbl>
      <w:tblPr>
        <w:tblStyle w:val="13"/>
        <w:tblW w:w="14083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2"/>
        <w:gridCol w:w="2109"/>
        <w:gridCol w:w="999"/>
        <w:gridCol w:w="2031"/>
        <w:gridCol w:w="1591"/>
        <w:gridCol w:w="1781"/>
        <w:gridCol w:w="1959"/>
        <w:gridCol w:w="1200"/>
        <w:gridCol w:w="176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4083" w:type="dxa"/>
            <w:gridSpan w:val="9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 xml:space="preserve">2024年实体经济和数字经济深度融合典型案例汇总表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7382" w:type="dxa"/>
            <w:gridSpan w:val="5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pageBreakBefore w:val="0"/>
              <w:kinsoku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1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pageBreakBefore w:val="0"/>
              <w:kinsoku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9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pageBreakBefore w:val="0"/>
              <w:kinsoku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6"/>
                <w:szCs w:val="36"/>
                <w:u w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推荐单位（盖章）：</w:t>
            </w:r>
          </w:p>
        </w:tc>
        <w:tc>
          <w:tcPr>
            <w:tcW w:w="17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ageBreakBefore w:val="0"/>
              <w:kinsoku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6"/>
                <w:szCs w:val="3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5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10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申报方向</w:t>
            </w:r>
          </w:p>
        </w:tc>
        <w:tc>
          <w:tcPr>
            <w:tcW w:w="99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子方向</w:t>
            </w:r>
          </w:p>
        </w:tc>
        <w:tc>
          <w:tcPr>
            <w:tcW w:w="3622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案例名称</w:t>
            </w:r>
          </w:p>
        </w:tc>
        <w:tc>
          <w:tcPr>
            <w:tcW w:w="178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申报单位名称</w:t>
            </w:r>
          </w:p>
        </w:tc>
        <w:tc>
          <w:tcPr>
            <w:tcW w:w="195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全国组织机构统一社会信用代码</w:t>
            </w:r>
          </w:p>
        </w:tc>
        <w:tc>
          <w:tcPr>
            <w:tcW w:w="120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联系人</w:t>
            </w:r>
          </w:p>
        </w:tc>
        <w:tc>
          <w:tcPr>
            <w:tcW w:w="176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数字化转型通用工具产品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kinsoku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i/>
                <w:iCs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（工具产品名称）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（案例名称）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kinsoku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kinsoku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kinsoku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kinsoku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……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kinsoku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i/>
                <w:iCs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（工具产品名称）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（案例名称）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kinsoku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kinsoku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kinsoku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kinsoku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工业互联网平台创新领航应用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kinsoku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kinsoku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kinsoku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kinsoku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kinsoku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kinsoku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……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kinsoku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kinsoku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kinsoku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kinsoku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kinsoku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kinsoku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数字领航企业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kinsoku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kinsoku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kinsoku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kinsoku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kinsoku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kinsoku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……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kinsoku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kinsoku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kinsoku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kinsoku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kinsoku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kinsoku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数字化供应链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kinsoku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kinsoku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kinsoku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kinsoku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kinsoku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kinsoku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……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kinsoku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kinsoku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kinsoku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kinsoku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kinsoku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kinsoku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08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注：1.各类型案例数量可自行调整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2.各类型案例按推荐优先级排序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 Unicode MS">
    <w:altName w:val="Times New Roman"/>
    <w:panose1 w:val="020B0604020202020204"/>
    <w:charset w:val="80"/>
    <w:family w:val="swiss"/>
    <w:pitch w:val="default"/>
    <w:sig w:usb0="00000000" w:usb1="00000000" w:usb2="0000003F" w:usb3="00000000" w:csb0="003F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1E8BA36"/>
    <w:multiLevelType w:val="multilevel"/>
    <w:tmpl w:val="C1E8BA36"/>
    <w:lvl w:ilvl="0" w:tentative="0">
      <w:start w:val="1"/>
      <w:numFmt w:val="decimal"/>
      <w:pStyle w:val="3"/>
      <w:lvlText w:val="%1."/>
      <w:lvlJc w:val="left"/>
      <w:pPr>
        <w:ind w:left="432" w:hanging="432"/>
      </w:pPr>
      <w:rPr>
        <w:rFonts w:hint="default"/>
      </w:rPr>
    </w:lvl>
    <w:lvl w:ilvl="1" w:tentative="0">
      <w:start w:val="1"/>
      <w:numFmt w:val="decimal"/>
      <w:pStyle w:val="4"/>
      <w:lvlText w:val="%1.%2."/>
      <w:lvlJc w:val="left"/>
      <w:pPr>
        <w:ind w:left="575" w:hanging="575"/>
      </w:pPr>
      <w:rPr>
        <w:rFonts w:hint="default"/>
      </w:rPr>
    </w:lvl>
    <w:lvl w:ilvl="2" w:tentative="0">
      <w:start w:val="1"/>
      <w:numFmt w:val="decimal"/>
      <w:pStyle w:val="5"/>
      <w:lvlText w:val="%1.%2.%3."/>
      <w:lvlJc w:val="left"/>
      <w:pPr>
        <w:ind w:left="720" w:hanging="720"/>
      </w:pPr>
      <w:rPr>
        <w:rFonts w:hint="default"/>
      </w:rPr>
    </w:lvl>
    <w:lvl w:ilvl="3" w:tentative="0">
      <w:start w:val="1"/>
      <w:numFmt w:val="decimal"/>
      <w:pStyle w:val="6"/>
      <w:lvlText w:val="%1.%2.%3.%4."/>
      <w:lvlJc w:val="left"/>
      <w:pPr>
        <w:ind w:left="864" w:hanging="864"/>
      </w:pPr>
      <w:rPr>
        <w:rFonts w:hint="default"/>
      </w:rPr>
    </w:lvl>
    <w:lvl w:ilvl="4" w:tentative="0">
      <w:start w:val="1"/>
      <w:numFmt w:val="decimal"/>
      <w:pStyle w:val="7"/>
      <w:lvlText w:val="%1.%2.%3.%4.%5."/>
      <w:lvlJc w:val="left"/>
      <w:pPr>
        <w:ind w:left="1008" w:hanging="1008"/>
      </w:pPr>
      <w:rPr>
        <w:rFonts w:hint="default"/>
      </w:rPr>
    </w:lvl>
    <w:lvl w:ilvl="5" w:tentative="0">
      <w:start w:val="1"/>
      <w:numFmt w:val="decimal"/>
      <w:pStyle w:val="8"/>
      <w:lvlText w:val="%1.%2.%3.%4.%5.%6."/>
      <w:lvlJc w:val="left"/>
      <w:pPr>
        <w:ind w:left="1151" w:hanging="1151"/>
      </w:pPr>
      <w:rPr>
        <w:rFonts w:hint="default"/>
      </w:rPr>
    </w:lvl>
    <w:lvl w:ilvl="6" w:tentative="0">
      <w:start w:val="1"/>
      <w:numFmt w:val="decimal"/>
      <w:pStyle w:val="9"/>
      <w:lvlText w:val="%1.%2.%3.%4.%5.%6.%7."/>
      <w:lvlJc w:val="left"/>
      <w:pPr>
        <w:ind w:left="1296" w:hanging="1296"/>
      </w:pPr>
      <w:rPr>
        <w:rFonts w:hint="default"/>
      </w:rPr>
    </w:lvl>
    <w:lvl w:ilvl="7" w:tentative="0">
      <w:start w:val="1"/>
      <w:numFmt w:val="decimal"/>
      <w:pStyle w:val="10"/>
      <w:lvlText w:val="%1.%2.%3.%4.%5.%6.%7.%8."/>
      <w:lvlJc w:val="left"/>
      <w:pPr>
        <w:ind w:left="1440" w:hanging="1440"/>
      </w:pPr>
      <w:rPr>
        <w:rFonts w:hint="default"/>
      </w:rPr>
    </w:lvl>
    <w:lvl w:ilvl="8" w:tentative="0">
      <w:start w:val="1"/>
      <w:numFmt w:val="decimal"/>
      <w:pStyle w:val="11"/>
      <w:lvlText w:val="%1.%2.%3.%4.%5.%6.%7.%8.%9."/>
      <w:lvlJc w:val="left"/>
      <w:pPr>
        <w:ind w:left="1583" w:hanging="1583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FlMzUyZjZmNTYzNGM3NWE0MjZmOGEyZmIyYWExMWMifQ=="/>
  </w:docVars>
  <w:rsids>
    <w:rsidRoot w:val="7ECD1715"/>
    <w:rsid w:val="0A206642"/>
    <w:rsid w:val="0B933D5F"/>
    <w:rsid w:val="1AB1523A"/>
    <w:rsid w:val="23EE4824"/>
    <w:rsid w:val="2A0D3456"/>
    <w:rsid w:val="34E81472"/>
    <w:rsid w:val="52083A82"/>
    <w:rsid w:val="52ED0192"/>
    <w:rsid w:val="5BD75D04"/>
    <w:rsid w:val="5E265C22"/>
    <w:rsid w:val="664D7EC8"/>
    <w:rsid w:val="723C766C"/>
    <w:rsid w:val="75F321AB"/>
    <w:rsid w:val="7ECD1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beforeLines="0" w:beforeAutospacing="0" w:afterLines="0" w:afterAutospacing="0" w:line="480" w:lineRule="auto"/>
      <w:ind w:left="432" w:hanging="432"/>
      <w:outlineLvl w:val="0"/>
    </w:pPr>
    <w:rPr>
      <w:rFonts w:eastAsia="黑体" w:asciiTheme="minorAscii" w:hAnsiTheme="minorAscii"/>
      <w:kern w:val="44"/>
      <w:sz w:val="32"/>
    </w:rPr>
  </w:style>
  <w:style w:type="paragraph" w:styleId="4">
    <w:name w:val="heading 2"/>
    <w:basedOn w:val="1"/>
    <w:next w:val="1"/>
    <w:semiHidden/>
    <w:unhideWhenUsed/>
    <w:qFormat/>
    <w:uiPriority w:val="0"/>
    <w:pPr>
      <w:keepNext/>
      <w:keepLines/>
      <w:numPr>
        <w:ilvl w:val="1"/>
        <w:numId w:val="1"/>
      </w:numPr>
      <w:spacing w:beforeLines="0" w:beforeAutospacing="0" w:afterLines="0" w:afterAutospacing="0" w:line="480" w:lineRule="auto"/>
      <w:ind w:left="575" w:hanging="575"/>
      <w:outlineLvl w:val="1"/>
    </w:pPr>
    <w:rPr>
      <w:rFonts w:ascii="Arial" w:hAnsi="Arial" w:eastAsia="楷体"/>
      <w:sz w:val="32"/>
    </w:rPr>
  </w:style>
  <w:style w:type="paragraph" w:styleId="5">
    <w:name w:val="heading 3"/>
    <w:basedOn w:val="1"/>
    <w:next w:val="1"/>
    <w:semiHidden/>
    <w:unhideWhenUsed/>
    <w:qFormat/>
    <w:uiPriority w:val="0"/>
    <w:pPr>
      <w:keepNext/>
      <w:keepLines/>
      <w:numPr>
        <w:ilvl w:val="2"/>
        <w:numId w:val="1"/>
      </w:numPr>
      <w:spacing w:beforeLines="0" w:beforeAutospacing="0" w:afterLines="0" w:afterAutospacing="0" w:line="360" w:lineRule="auto"/>
      <w:ind w:left="720" w:hanging="720"/>
      <w:outlineLvl w:val="2"/>
    </w:pPr>
    <w:rPr>
      <w:rFonts w:ascii="Calibri" w:hAnsi="Calibri" w:cs="Times New Roman"/>
      <w:b/>
    </w:rPr>
  </w:style>
  <w:style w:type="paragraph" w:styleId="6">
    <w:name w:val="heading 4"/>
    <w:basedOn w:val="1"/>
    <w:next w:val="1"/>
    <w:semiHidden/>
    <w:unhideWhenUsed/>
    <w:qFormat/>
    <w:uiPriority w:val="0"/>
    <w:pPr>
      <w:keepNext/>
      <w:keepLines/>
      <w:numPr>
        <w:ilvl w:val="3"/>
        <w:numId w:val="1"/>
      </w:numPr>
      <w:spacing w:beforeLines="0" w:beforeAutospacing="0" w:afterLines="0" w:afterAutospacing="0" w:line="360" w:lineRule="auto"/>
      <w:ind w:left="864" w:hanging="864"/>
      <w:outlineLvl w:val="3"/>
    </w:pPr>
    <w:rPr>
      <w:rFonts w:ascii="Arial" w:hAnsi="Arial" w:cs="Times New Roman"/>
    </w:rPr>
  </w:style>
  <w:style w:type="paragraph" w:styleId="7">
    <w:name w:val="heading 5"/>
    <w:basedOn w:val="1"/>
    <w:next w:val="1"/>
    <w:semiHidden/>
    <w:unhideWhenUsed/>
    <w:qFormat/>
    <w:uiPriority w:val="0"/>
    <w:pPr>
      <w:keepNext/>
      <w:keepLines/>
      <w:numPr>
        <w:ilvl w:val="4"/>
        <w:numId w:val="1"/>
      </w:numPr>
      <w:spacing w:before="280" w:beforeLines="0" w:beforeAutospacing="0" w:after="290" w:afterLines="0" w:afterAutospacing="0" w:line="372" w:lineRule="auto"/>
      <w:ind w:left="1008" w:hanging="1008"/>
      <w:outlineLvl w:val="4"/>
    </w:pPr>
    <w:rPr>
      <w:b/>
      <w:sz w:val="28"/>
    </w:rPr>
  </w:style>
  <w:style w:type="paragraph" w:styleId="8">
    <w:name w:val="heading 6"/>
    <w:basedOn w:val="1"/>
    <w:next w:val="1"/>
    <w:semiHidden/>
    <w:unhideWhenUsed/>
    <w:qFormat/>
    <w:uiPriority w:val="0"/>
    <w:pPr>
      <w:keepNext/>
      <w:keepLines/>
      <w:numPr>
        <w:ilvl w:val="5"/>
        <w:numId w:val="1"/>
      </w:numPr>
      <w:spacing w:before="240" w:beforeLines="0" w:beforeAutospacing="0" w:after="64" w:afterLines="0" w:afterAutospacing="0" w:line="317" w:lineRule="auto"/>
      <w:ind w:left="1151" w:hanging="1151"/>
      <w:outlineLvl w:val="5"/>
    </w:pPr>
    <w:rPr>
      <w:rFonts w:ascii="Arial" w:hAnsi="Arial" w:eastAsia="黑体"/>
      <w:b/>
      <w:sz w:val="24"/>
    </w:rPr>
  </w:style>
  <w:style w:type="paragraph" w:styleId="9">
    <w:name w:val="heading 7"/>
    <w:basedOn w:val="1"/>
    <w:next w:val="1"/>
    <w:semiHidden/>
    <w:unhideWhenUsed/>
    <w:qFormat/>
    <w:uiPriority w:val="0"/>
    <w:pPr>
      <w:keepNext/>
      <w:keepLines/>
      <w:numPr>
        <w:ilvl w:val="6"/>
        <w:numId w:val="1"/>
      </w:numPr>
      <w:spacing w:before="240" w:beforeLines="0" w:beforeAutospacing="0" w:after="64" w:afterLines="0" w:afterAutospacing="0" w:line="317" w:lineRule="auto"/>
      <w:ind w:left="1296" w:hanging="1296"/>
      <w:outlineLvl w:val="6"/>
    </w:pPr>
    <w:rPr>
      <w:b/>
      <w:sz w:val="24"/>
    </w:rPr>
  </w:style>
  <w:style w:type="paragraph" w:styleId="10">
    <w:name w:val="heading 8"/>
    <w:basedOn w:val="1"/>
    <w:next w:val="1"/>
    <w:semiHidden/>
    <w:unhideWhenUsed/>
    <w:qFormat/>
    <w:uiPriority w:val="0"/>
    <w:pPr>
      <w:keepNext/>
      <w:keepLines/>
      <w:numPr>
        <w:ilvl w:val="7"/>
        <w:numId w:val="1"/>
      </w:numPr>
      <w:spacing w:before="240" w:beforeLines="0" w:beforeAutospacing="0" w:after="64" w:afterLines="0" w:afterAutospacing="0" w:line="317" w:lineRule="auto"/>
      <w:ind w:left="1440" w:hanging="1440"/>
      <w:outlineLvl w:val="7"/>
    </w:pPr>
    <w:rPr>
      <w:rFonts w:ascii="Arial" w:hAnsi="Arial" w:eastAsia="黑体"/>
      <w:sz w:val="24"/>
    </w:rPr>
  </w:style>
  <w:style w:type="paragraph" w:styleId="11">
    <w:name w:val="heading 9"/>
    <w:basedOn w:val="1"/>
    <w:next w:val="1"/>
    <w:semiHidden/>
    <w:unhideWhenUsed/>
    <w:qFormat/>
    <w:uiPriority w:val="0"/>
    <w:pPr>
      <w:keepNext/>
      <w:keepLines/>
      <w:numPr>
        <w:ilvl w:val="8"/>
        <w:numId w:val="1"/>
      </w:numPr>
      <w:spacing w:before="240" w:beforeLines="0" w:beforeAutospacing="0" w:after="64" w:afterLines="0" w:afterAutospacing="0" w:line="317" w:lineRule="auto"/>
      <w:ind w:left="1583" w:hanging="1583"/>
      <w:outlineLvl w:val="8"/>
    </w:pPr>
    <w:rPr>
      <w:rFonts w:ascii="Arial" w:hAnsi="Arial" w:eastAsia="黑体"/>
      <w:sz w:val="21"/>
    </w:rPr>
  </w:style>
  <w:style w:type="character" w:default="1" w:styleId="14">
    <w:name w:val="Default Paragraph Font"/>
    <w:semiHidden/>
    <w:qFormat/>
    <w:uiPriority w:val="0"/>
  </w:style>
  <w:style w:type="table" w:default="1" w:styleId="1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Body Text"/>
    <w:basedOn w:val="1"/>
    <w:qFormat/>
    <w:uiPriority w:val="0"/>
    <w:pPr>
      <w:spacing w:after="120" w:afterLines="0" w:afterAutospacing="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2024-10-28T14:39:00Z</dcterms:created>
  <dc:creator>陈</dc:creator>
  <cp:lastModifiedBy>栗向龙</cp:lastModifiedBy>
  <dcterms:modified xsi:type="dcterms:W3CDTF">2024-10-29T17:58:24Z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ICV">
    <vt:lpwstr>C9FAF726893A459BA78015F741982DA6_11</vt:lpwstr>
  </property>
</Properties>
</file>