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26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 w14:paraId="6EE13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5FB16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2025年首批广西人工智能开放创新平台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拟认定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</w:p>
    <w:p w14:paraId="1F3D0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28"/>
          <w:szCs w:val="28"/>
        </w:rPr>
      </w:pPr>
    </w:p>
    <w:tbl>
      <w:tblPr>
        <w:tblStyle w:val="4"/>
        <w:tblW w:w="143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701"/>
        <w:gridCol w:w="1785"/>
        <w:gridCol w:w="2665"/>
        <w:gridCol w:w="7370"/>
      </w:tblGrid>
      <w:tr w14:paraId="1F7AC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C6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E9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平台类型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98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平台名称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A4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牵头组建单位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1A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成员单位</w:t>
            </w:r>
          </w:p>
        </w:tc>
      </w:tr>
      <w:tr w14:paraId="2FC60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FD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79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人工智能新型研发机构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E0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广西医学人工智能研究院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B5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广西医科大学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AD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\</w:t>
            </w:r>
          </w:p>
        </w:tc>
      </w:tr>
      <w:tr w14:paraId="2239B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15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91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人工智能联合创新中心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32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广西现代运河人工智能联合创新中心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F2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平陆运河集团有限公司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3E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大连海事大学、桂林电子科技大学、广西交通职业技术学院、交通运输部天津水运工程科学研究所、水利部交通运输部国家能源局南京水利科学研究院、广西壮族自治区港航发展中心 、广西壮族自治区交通运输信息管理中心、广西平陆运河数智科技有限公司、广西交通设计集团有限公司</w:t>
            </w:r>
          </w:p>
        </w:tc>
      </w:tr>
      <w:tr w14:paraId="03BC9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49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61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人工智能联合创新中心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F1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广西动力装备人工智能联合创新中心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41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广西玉柴机器股份</w:t>
            </w:r>
          </w:p>
          <w:p w14:paraId="63B55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73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星网智云科技有限公司、广西大学、广西科学院、中国移动通信集团广西有限公司、联通数字科技有限公司广西分公司、北京智谱华章科技股份有限公司、软通动力信息技术（集团）股份有限公司、中汽智造科技（天津）有限公司、桂林电子科技大学、广西民族大学、南宁职业技术大学、广西职业技术学院、广西交通职业技术学院、广西工业职业技术学院、广西机电职业技术学院、玉林师范学院</w:t>
            </w:r>
          </w:p>
        </w:tc>
      </w:tr>
      <w:tr w14:paraId="587BC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46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9E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人工智能联合创新中心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7D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广西智慧港口人工智能联合创新中心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30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广西北港大数据科技</w:t>
            </w:r>
          </w:p>
          <w:p w14:paraId="0A611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A5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武汉理工大学、广西产研院人工智能与大数据应用研究所有限公司、北部湾港防城港码头有限公司、上海人工智能研究院有限公司、自然资源部第四海洋研究所（中国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东盟国家海洋科学联合研发中心）、北京中关村科金技术有限公司、南宁职业技术大学、桂林理工大学</w:t>
            </w:r>
          </w:p>
        </w:tc>
      </w:tr>
      <w:tr w14:paraId="0544B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B3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FB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人工智能联合创新中心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68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广西公路巡检具身智能联合创新中心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F9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广西机械工业研究院</w:t>
            </w:r>
          </w:p>
          <w:p w14:paraId="47E73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75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人形机器人创新中心有限公司、西北工业大学、北京理工大学、广西大学、桂林电子科技大学、中国科学院沈阳自动化研究所、广西科学院、南宁宇立仪器有限公司、北京中交国通智能交通系统技术有限公司、保利长大工程有限公司、陕西交通电子工程科技有限公司</w:t>
            </w:r>
          </w:p>
        </w:tc>
      </w:tr>
      <w:tr w14:paraId="7D45F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B6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7B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人工智能联合创新中心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29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广西智慧交通人工智能联合创新中心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23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广西交科集团有限公司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6B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空航天大学、北京邮电大学、桂林电子科技大学、广西北投软件股份有限公司、广西北投低空经济投资有限公司、广西新发展交通集团有限公司、广西大学、广西交通职业技术学院、桂粤（深圳）产业合作有限公司、广西北投公路建设投资集团有限公司、重庆交通大学</w:t>
            </w:r>
          </w:p>
        </w:tc>
      </w:tr>
      <w:tr w14:paraId="0ADCB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5C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468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人工智能联合创新中心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63F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广西高端装备制造人工智能联合创新中心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5D3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广西柳工机械股份</w:t>
            </w:r>
          </w:p>
          <w:p w14:paraId="12D8E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1BB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香港科技大学（广州）、无锡雪浪数制科技有限公司、广西柳工元象科技有限公司、广西七识数字科技有限公司</w:t>
            </w:r>
          </w:p>
        </w:tc>
      </w:tr>
      <w:tr w14:paraId="0C8B9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B6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8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F18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人工智能联合创新中心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AE4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广西智慧社区人工智能联合创新中心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E36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华蓝设计（集团）</w:t>
            </w:r>
          </w:p>
          <w:p w14:paraId="1513B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73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54D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lang w:bidi="ar"/>
              </w:rPr>
              <w:t>广西民族大学、广西科学院、华保盛服务管理集团有限公司、中科紫东太初（北京）科技有限公司、广西华蓝数智科技有限公司、广西华盛云智能科技有限公司、广西壮族自治区通信产业服务有限公司、中南大学、广西机电职业技术学院、广西工业职业技术学院、广西地产集团有限公司、广西万腾保安服务有限公司、广西华颐健康管理有限责任公司、宝信软件（广西）有限公司</w:t>
            </w:r>
          </w:p>
        </w:tc>
      </w:tr>
      <w:tr w14:paraId="17997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F33E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52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人工智能联合实验室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D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马来西亚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人工智能能源装备联合实验室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3D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广西大学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B5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华能国际电力股份有限公司广西分公司、中国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盟信息港股份有限公司、润建股份有限公司、广西柳州特种变压器有限责任公司、泰莱大学、奇安信科技集团股份有限公司、三宝垄州立大学、桂林电力电容器有限责任公司、桂林电器科学研究院有限公司、中国南方电网有限责任公司超高压输电公司电力科研院、中国南方电网有限责任公司超高压输电公司南宁局、平高集团有限公司</w:t>
            </w:r>
          </w:p>
        </w:tc>
      </w:tr>
      <w:tr w14:paraId="48431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75C6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DA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人工智能联合实验室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D3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广西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越南生猪数智养殖联合实验室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FD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广西大学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FC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华中农业大学、广西扬翔集团股份有限公司、深圳数影科技有限公司、广西港牧生态养殖有限公司、越南国立农业大学、JapfaComfeedVietnamCompanyLimited</w:t>
            </w:r>
          </w:p>
        </w:tc>
      </w:tr>
      <w:tr w14:paraId="17814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142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01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人工智能联合实验室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8E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广西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越南人工智能赋能新能源技术联合实验室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F2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中电建广西勘测设计</w:t>
            </w:r>
          </w:p>
          <w:p w14:paraId="0A34D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研究院有限公司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4C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中国电建集团中南勘测设计研究院有限公司、桂林电子科技大学、中山大学、PowerEngineeringConsultingJoint StockCompany 4</w:t>
            </w:r>
          </w:p>
        </w:tc>
      </w:tr>
      <w:tr w14:paraId="0DDA6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8FCD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73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人工智能联合实验室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35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广西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马来西亚具身通感人工智能联合实验室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1E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南宁师范大学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59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润建股份有限公司、马来西亚拉曼大学、慧汐国际有限公司（老挝）、慧汐数智（广西）科技有限公司（入驻中国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东盟人工智能创新合作中心，简称南A中心企业）</w:t>
            </w:r>
          </w:p>
        </w:tc>
      </w:tr>
      <w:tr w14:paraId="1A28F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0CA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35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人工智能联合实验室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33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广西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印度尼西亚微生物资源智能发掘联合实验室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92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广西民族大学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81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广西民族大学、印尼巴查查兰大学</w:t>
            </w:r>
          </w:p>
        </w:tc>
      </w:tr>
    </w:tbl>
    <w:p w14:paraId="69BB545F">
      <w:pPr>
        <w:rPr>
          <w:rFonts w:hint="eastAsia" w:ascii="仿宋_GB2312" w:hAnsi="仿宋_GB2312" w:eastAsia="仿宋_GB2312" w:cs="仿宋_GB2312"/>
          <w:b w:val="0"/>
          <w:bCs w:val="0"/>
        </w:rPr>
      </w:pPr>
    </w:p>
    <w:sectPr>
      <w:footerReference r:id="rId3" w:type="default"/>
      <w:pgSz w:w="16838" w:h="11906" w:orient="landscape"/>
      <w:pgMar w:top="2098" w:right="1531" w:bottom="1701" w:left="1531" w:header="851" w:footer="1417" w:gutter="0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F441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C6F11F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0C6F11F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9F77E1"/>
    <w:rsid w:val="17F78F6A"/>
    <w:rsid w:val="1F2E4D46"/>
    <w:rsid w:val="3EAB0813"/>
    <w:rsid w:val="557789B3"/>
    <w:rsid w:val="668B70CF"/>
    <w:rsid w:val="7B7C8017"/>
    <w:rsid w:val="7FD543C0"/>
    <w:rsid w:val="C76B2CE5"/>
    <w:rsid w:val="DDFCEC45"/>
    <w:rsid w:val="EBBBAABE"/>
    <w:rsid w:val="ECFE86A4"/>
    <w:rsid w:val="FBAD1911"/>
    <w:rsid w:val="FF3E3B07"/>
    <w:rsid w:val="FF5FDE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正文 首行缩进:  2 字符"/>
    <w:qFormat/>
    <w:uiPriority w:val="99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customStyle="1" w:styleId="7">
    <w:name w:val="正文文字 6"/>
    <w:next w:val="1"/>
    <w:qFormat/>
    <w:uiPriority w:val="99"/>
    <w:pPr>
      <w:widowControl w:val="0"/>
      <w:ind w:left="240"/>
      <w:jc w:val="both"/>
    </w:pPr>
    <w:rPr>
      <w:rFonts w:ascii="宋体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8">
    <w:name w:val="Default"/>
    <w:next w:val="7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2128</Words>
  <Characters>2275</Characters>
  <Lines>0</Lines>
  <Paragraphs>0</Paragraphs>
  <TotalTime>0</TotalTime>
  <ScaleCrop>false</ScaleCrop>
  <LinksUpToDate>false</LinksUpToDate>
  <CharactersWithSpaces>2286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2014-11-02T04:08:00Z</dcterms:created>
  <dc:creator>Administrator</dc:creator>
  <cp:lastModifiedBy>墨迹夏子</cp:lastModifiedBy>
  <cp:lastPrinted>2025-10-22T02:27:15Z</cp:lastPrinted>
  <dcterms:modified xsi:type="dcterms:W3CDTF">2025-10-21T10:41:33Z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eyJoZGlkIjoiYzY5ZDFkYjAwZjNhYTM1NDBlZTczZjFiNGMyNzYxN2IiLCJ1c2VySWQiOiIzNjAwMjk3NDgifQ==</vt:lpwstr>
  </property>
  <property fmtid="{D5CDD505-2E9C-101B-9397-08002B2CF9AE}" pid="4" name="ICV">
    <vt:lpwstr>0BC18053014543D7B80DAEBE36683FE9_13</vt:lpwstr>
  </property>
</Properties>
</file>