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2019年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制造业“双创”平台试点示范项目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遴选工作方案</w:t>
      </w:r>
    </w:p>
    <w:bookmarkEnd w:id="0"/>
    <w:p>
      <w:pPr>
        <w:tabs>
          <w:tab w:val="left" w:pos="5220"/>
        </w:tabs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为深入贯彻落实《国务院关于深化制造业与互联网融合发展的指导意见》，加速激发制造企业创新活力、发展潜力和转型动力，切实做好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2019年</w:t>
      </w:r>
      <w:r>
        <w:rPr>
          <w:rFonts w:hint="eastAsia" w:ascii="仿宋" w:hAnsi="仿宋" w:eastAsia="仿宋" w:cs="仿宋"/>
          <w:sz w:val="32"/>
          <w:szCs w:val="32"/>
        </w:rPr>
        <w:t>制造业“双创”平台试点示范项目遴选工作，特制定本方案。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  <w:t>一、总体思路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zh-CN" w:bidi="th-TH"/>
        </w:rPr>
      </w:pPr>
      <w:r>
        <w:rPr>
          <w:rFonts w:hint="eastAsia" w:ascii="仿宋" w:hAnsi="仿宋" w:eastAsia="仿宋" w:cs="仿宋"/>
          <w:sz w:val="32"/>
          <w:szCs w:val="32"/>
        </w:rPr>
        <w:t>围绕“双创”平台+要素汇聚、+能力开放、+模式创新、+区域合作等4个领域共9个方向，遴选若干产业应用基础好、发展前景广阔、带动作用强的试点示范项目，支持制造业“双创”平台建设，培育一批基于互联网的制造业新模式新业态，提升制造业重点行业骨干企业互联网“双创”平台普及率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  <w:t>二、工作目标</w:t>
      </w:r>
    </w:p>
    <w:p>
      <w:pPr>
        <w:widowControl/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造业“双创”平台建设积极推进。培育一批企业级和产业链级“双创”资源汇聚平台，基于平台的制造资源要素汇聚水平显著提升；培育一批基于互联网的研发设计、制造和孵化等领域的能力开放平台，实现研发设计、制造、创业孵化等能力在线开放；培育一批较具复制和推广价值的模式，研发设计、组织管理和生产制造等领域模式持续创新；推动一批制造业“双创”平台在产业集聚区落地，区域合作得到加强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  <w:t>三、遴选内容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（一）“双创”平台+要素汇聚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以推动制造资源要素数字化、网络化在线汇聚为重点，培育面向企业级和产业链级的“双创”资源汇聚平台。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1.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th-TH"/>
        </w:rPr>
        <w:t>基于工业互联网的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企业级“双创”资源汇聚平台。</w:t>
      </w:r>
      <w:r>
        <w:rPr>
          <w:rFonts w:hint="eastAsia" w:ascii="仿宋" w:hAnsi="仿宋" w:eastAsia="仿宋" w:cs="仿宋"/>
          <w:sz w:val="32"/>
          <w:szCs w:val="32"/>
        </w:rPr>
        <w:t>支持大型制造企业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基于工业互联网平台等载体</w:t>
      </w:r>
      <w:r>
        <w:rPr>
          <w:rFonts w:hint="eastAsia" w:ascii="仿宋" w:hAnsi="仿宋" w:eastAsia="仿宋" w:cs="仿宋"/>
          <w:sz w:val="32"/>
          <w:szCs w:val="32"/>
        </w:rPr>
        <w:t>整合技术、资金、人才、管理、客户等资源，建设基于互联网的企业内部“双创”资源汇聚平台，推动企业内部研发设计、生产制造、经营管理、物流配送、客户资源、营销渠道等制造资源的数字化、在线化，打造面向企业内部员工的各类创业创新资源分享平台，构建企业内部“双创”新生态。</w:t>
      </w:r>
    </w:p>
    <w:p>
      <w:pPr>
        <w:numPr>
          <w:ilvl w:val="0"/>
          <w:numId w:val="0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2.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th-TH"/>
        </w:rPr>
        <w:t>基于工业互联网的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产业链级“双创”资源汇聚平台。</w:t>
      </w:r>
      <w:r>
        <w:rPr>
          <w:rFonts w:hint="eastAsia" w:ascii="仿宋" w:hAnsi="仿宋" w:eastAsia="仿宋" w:cs="仿宋"/>
          <w:sz w:val="32"/>
          <w:szCs w:val="32"/>
        </w:rPr>
        <w:t>以促进重点行业产业链资源共享和业务协同为重点，支持大型制造企业构建基于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</w:t>
      </w:r>
      <w:r>
        <w:rPr>
          <w:rFonts w:hint="eastAsia" w:ascii="仿宋" w:hAnsi="仿宋" w:eastAsia="仿宋" w:cs="仿宋"/>
          <w:sz w:val="32"/>
          <w:szCs w:val="32"/>
        </w:rPr>
        <w:t>互联网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等载体</w:t>
      </w:r>
      <w:r>
        <w:rPr>
          <w:rFonts w:hint="eastAsia" w:ascii="仿宋" w:hAnsi="仿宋" w:eastAsia="仿宋" w:cs="仿宋"/>
          <w:sz w:val="32"/>
          <w:szCs w:val="32"/>
        </w:rPr>
        <w:t>的产业链级“双创”资源汇聚平台推动企业间协同研发、供应链管理、产品全生命周期管理、客户关系管理、电子商务等系统的横向集成，在线整合汇集产业链上下游企业研发、设计、制造、渠道、客户等资源,打造面向产业链的创业创新资源分享平台，加快构建聚集资源、激发活力、推动转型的创业创新生态体系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（二）“双创”平台+能力开放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以面向全社会的制造资源和能力开放为重点，围绕开放共享企业各类创业创新资源，培育基于互联网的研发设计、生产制造以及创业孵化能力开放平台。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3.基于互联网的研发设计能力开放平台。</w:t>
      </w:r>
      <w:r>
        <w:rPr>
          <w:rFonts w:hint="eastAsia" w:ascii="仿宋" w:hAnsi="仿宋" w:eastAsia="仿宋" w:cs="仿宋"/>
          <w:sz w:val="32"/>
          <w:szCs w:val="32"/>
        </w:rPr>
        <w:t>支持大型制造企业、信息技术服务企业、互联网企业等构建基于互联网的研发设计能力开放共享平台，推动专业软件工具、应用模型库、技术知识库、测试评估库、案例专家库等基础数据和工具的开发集成和在线共享，降低研发门槛和成本，提高研发效率，发展虚拟在线、敏捷高效、按需供给的新型研发服务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4.基于互联网的制造能力开放平台。</w:t>
      </w:r>
      <w:r>
        <w:rPr>
          <w:rFonts w:hint="eastAsia" w:ascii="仿宋" w:hAnsi="仿宋" w:eastAsia="仿宋" w:cs="仿宋"/>
          <w:sz w:val="32"/>
          <w:szCs w:val="32"/>
        </w:rPr>
        <w:t>支持大型制造企业、互联网企业等构建制造能力协作和交易平台，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依托</w:t>
      </w:r>
      <w:r>
        <w:rPr>
          <w:rFonts w:hint="eastAsia" w:ascii="仿宋" w:hAnsi="仿宋" w:eastAsia="仿宋" w:cs="仿宋"/>
          <w:sz w:val="32"/>
          <w:szCs w:val="32"/>
        </w:rPr>
        <w:t>工业互联网平台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集聚不同企业制造能力数据，推进各类工业软件、制造资源的在线调用和共享，面向全行业提供生产加工、计量检测、测试认证、物流配送等服务，实现研发、采购、生产、物流等制造能力的在线发布、协同和交易，推动制造资源和生产能力的集成整合、在线分享和优化配置，打造网络化协同制造新模式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5.基于互联网的孵化能力开放平台。</w:t>
      </w:r>
      <w:r>
        <w:rPr>
          <w:rFonts w:hint="eastAsia" w:ascii="仿宋" w:hAnsi="仿宋" w:eastAsia="仿宋" w:cs="仿宋"/>
          <w:sz w:val="32"/>
          <w:szCs w:val="32"/>
        </w:rPr>
        <w:t>支持大型制造企业、互联网企业和电信企业发挥资金、人才、市场等优势，搭建互联网创业孵化平台，整合创投资金、方案咨询、检测认证、培训宣传等创业孵化资源，提供面向中小微企业的投融资、技术支撑、创业培训等创业孵化服务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（三）“双创”平台+模式创新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以激发制造企业创新活力、发展潜力和转型动力为重点，培育支撑技术研发创新、生产方式变革和组织管理变革的“双创”平台。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6.“双创”平台+研发设计模式创新。</w:t>
      </w:r>
      <w:r>
        <w:rPr>
          <w:rFonts w:hint="eastAsia" w:ascii="仿宋" w:hAnsi="仿宋" w:eastAsia="仿宋" w:cs="仿宋"/>
          <w:sz w:val="32"/>
          <w:szCs w:val="32"/>
        </w:rPr>
        <w:t>支持机械、航空、船舶、汽车、电子信息等行业骨干企业建设协同化、网络化的“双创”平台，发展基于互联网的协同研发模式，依托工业互联网平台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等载体</w:t>
      </w:r>
      <w:r>
        <w:rPr>
          <w:rFonts w:hint="eastAsia" w:ascii="仿宋" w:hAnsi="仿宋" w:eastAsia="仿宋" w:cs="仿宋"/>
          <w:sz w:val="32"/>
          <w:szCs w:val="32"/>
        </w:rPr>
        <w:t>整合研发设计数据，部署各类研发设计类软件工具，加快构建产业链协同研发体系。引导消费电子、家电、制鞋、服装等行业建立面向个性化需求的众包、众创研发平台，形成动态感知、实时响应消费者需求的定制化生产新模式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7.“双创”平台+组织管理模式变革。</w:t>
      </w:r>
      <w:r>
        <w:rPr>
          <w:rFonts w:hint="eastAsia" w:ascii="仿宋" w:hAnsi="仿宋" w:eastAsia="仿宋" w:cs="仿宋"/>
          <w:sz w:val="32"/>
          <w:szCs w:val="32"/>
        </w:rPr>
        <w:t>支持大型制造企业创新组织管理、人才激励、利益分配等机制，推动管理模式从管控型组织向创业孵化平台转变，探索发展小型化、自主化、灵活化的新型决策组织单元，构建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平台化</w:t>
      </w:r>
      <w:r>
        <w:rPr>
          <w:rFonts w:hint="eastAsia" w:ascii="仿宋" w:hAnsi="仿宋" w:eastAsia="仿宋" w:cs="仿宋"/>
          <w:sz w:val="32"/>
          <w:szCs w:val="32"/>
        </w:rPr>
        <w:t>、扁平化的新型组织管理架构，建立以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的新型薪酬制度，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加快“零工经济”“众包经济”等新模式发展，</w:t>
      </w:r>
      <w:r>
        <w:rPr>
          <w:rFonts w:hint="eastAsia" w:ascii="仿宋" w:hAnsi="仿宋" w:eastAsia="仿宋" w:cs="仿宋"/>
          <w:sz w:val="32"/>
          <w:szCs w:val="32"/>
        </w:rPr>
        <w:t>支撑“双创”平台发展，实现企业研发设计、生产制造、经营管理、市场营销等制造资源的高效灵活配置。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8.“双创”平台+生产制造模式变革。</w:t>
      </w:r>
      <w:r>
        <w:rPr>
          <w:rFonts w:hint="eastAsia" w:ascii="仿宋" w:hAnsi="仿宋" w:eastAsia="仿宋" w:cs="仿宋"/>
          <w:sz w:val="32"/>
          <w:szCs w:val="32"/>
        </w:rPr>
        <w:t>面向生产制造全过程、全产业链、产品全生命周期，支持大型制造企业围绕网络化协同、个性化定制和服务型制造等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新模式新业态</w:t>
      </w:r>
      <w:r>
        <w:rPr>
          <w:rFonts w:hint="eastAsia" w:ascii="仿宋" w:hAnsi="仿宋" w:eastAsia="仿宋" w:cs="仿宋"/>
          <w:sz w:val="32"/>
          <w:szCs w:val="32"/>
        </w:rPr>
        <w:t>建设“双创”平台，推动企业研发、生产、服务和商业模式创新。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（四）“双创”平台+区域合作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9.“双创”平台+区域合作。</w:t>
      </w:r>
      <w:r>
        <w:rPr>
          <w:rFonts w:hint="eastAsia" w:ascii="仿宋" w:hAnsi="仿宋" w:eastAsia="仿宋" w:cs="仿宋"/>
          <w:sz w:val="32"/>
          <w:szCs w:val="32"/>
        </w:rPr>
        <w:t>以推动大企业“双创”平台在产业集聚区落地为重点，支持国内大型“双创”服务平台与国家新型工业化产业示范基地、国家级经济技术开发区、国家高新技术产业开发区等产业聚集区创业创新资源对接，支持地方创客空间、创新工场、开源社区等新型众创空间发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助力打造面向业务关联度高、块状经济特点显著的先进制造业集聚区，</w:t>
      </w:r>
      <w:r>
        <w:rPr>
          <w:rFonts w:hint="eastAsia" w:ascii="仿宋" w:hAnsi="仿宋" w:eastAsia="仿宋" w:cs="仿宋"/>
          <w:sz w:val="32"/>
          <w:szCs w:val="32"/>
        </w:rPr>
        <w:t>为园区内创业项目和团队提供集技术、人才、管理、渠道、市场、融资、培训等于一体的创业创新服务，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</w:t>
      </w:r>
      <w:r>
        <w:rPr>
          <w:rFonts w:hint="eastAsia" w:ascii="仿宋" w:hAnsi="仿宋" w:eastAsia="仿宋" w:cs="仿宋"/>
          <w:sz w:val="32"/>
          <w:szCs w:val="32"/>
        </w:rPr>
        <w:t>市场化与专业化结合、线上与线下互动、孵化与创新衔接的创新载体，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促进区域大中小企业融通发展，提升产业链上下游协同能力，优化区域制造资源综合配置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营造大中小企业合作共赢的“双创”环境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  <w:t>四、工作程序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（一）项目申报主体包括制造企业、信息技术企业、互联网企业、电信运营企业和科研院所等。申报主体应在中华人民共和国境内注册、具备独立法人资格，具有较好的经济实力、技术研发和融合创新能力。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2019年</w:t>
      </w:r>
      <w:r>
        <w:rPr>
          <w:rFonts w:hint="eastAsia" w:ascii="仿宋" w:hAnsi="仿宋" w:eastAsia="仿宋" w:cs="仿宋"/>
          <w:sz w:val="32"/>
          <w:szCs w:val="32"/>
        </w:rPr>
        <w:t>试点示范项目遴选包括4个领域9个方向，每个申报主体限申报1个项目，每个申报项目的申报方向不超过3个。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项目由地方工业和信息化主管部门推荐。各省、自治区、直辖市及计划单列市、副省级省会城市、新疆生产建设兵团工业和信息化主管部门推荐的项目数量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</w:rPr>
        <w:t>不超过1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（四）工业和信息化部将组织专家对项目申报书进行评审，遴选认定符合要求的试点示范项目。项目建设期限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一般不超过</w:t>
      </w:r>
      <w:r>
        <w:rPr>
          <w:rFonts w:hint="eastAsia" w:ascii="仿宋" w:hAnsi="仿宋" w:eastAsia="仿宋" w:cs="仿宋"/>
          <w:sz w:val="32"/>
          <w:szCs w:val="32"/>
        </w:rPr>
        <w:t>2年。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th-TH"/>
        </w:rPr>
        <w:t>五、工作组织保障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（一）加强组织协调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建立试点示范项目遴选工作机制，充分调动地方政府、行业协会、科研院所、企业的积极性，构建上下齐动、职责明晰、协调推进的工作格局，形成工作合力。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（二）强化工作实施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部省联动，指导企业做好试点示范项目申报工作，协同推进试点示范项目遴选工作。建立试点示范工作的考核评价机制，加强对试点示范项目进展情况的跟踪检查，督促项目承担单位按照建设方案做好项目实施。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0"/>
        <w:outlineLvl w:val="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zh-CN" w:bidi="th-TH"/>
        </w:rPr>
        <w:t>（三）组织示范推广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对试点示范项目成功经验、最佳实践的总结提炼，组织开展系列培训会、经验交流会和现场会，加大新模式、新业态等方面的经验交流和宣传推广，推动形成“建平台”和“用平台”协同推进、良性循环的生态体系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8D0E7"/>
    <w:multiLevelType w:val="singleLevel"/>
    <w:tmpl w:val="5938D0E7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B2876"/>
    <w:rsid w:val="18EB2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2019-07-09T08:04:00Z</dcterms:created>
  <dc:creator>顾建萍</dc:creator>
  <cp:lastModifiedBy>顾建萍</cp:lastModifiedBy>
  <dcterms:modified xsi:type="dcterms:W3CDTF">2019-07-09T08:07:05Z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