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AB163">
      <w:pPr>
        <w:jc w:val="both"/>
        <w:rPr>
          <w:rFonts w:hint="eastAsia" w:ascii="黑体" w:hAnsi="黑体" w:eastAsia="黑体" w:cs="Times New Roman"/>
          <w:sz w:val="32"/>
          <w:szCs w:val="32"/>
          <w:lang w:val="en-US" w:eastAsia="zh-CN"/>
        </w:rPr>
      </w:pPr>
      <w:bookmarkStart w:id="3" w:name="_GoBack"/>
      <w:bookmarkEnd w:id="3"/>
      <w:r>
        <w:rPr>
          <w:rFonts w:hint="eastAsia" w:ascii="黑体" w:hAnsi="黑体" w:eastAsia="黑体" w:cs="Times New Roman"/>
          <w:sz w:val="32"/>
          <w:szCs w:val="32"/>
          <w:lang w:val="en-US" w:eastAsia="zh-CN"/>
        </w:rPr>
        <w:t>附件2：</w:t>
      </w:r>
    </w:p>
    <w:p w14:paraId="42D17049">
      <w:pPr>
        <w:snapToGrid w:val="0"/>
        <w:spacing w:before="50" w:after="50"/>
        <w:outlineLvl w:val="1"/>
        <w:rPr>
          <w:rFonts w:ascii="宋体" w:hAnsi="宋体"/>
          <w:b/>
          <w:sz w:val="24"/>
          <w:szCs w:val="20"/>
        </w:rPr>
      </w:pPr>
    </w:p>
    <w:p w14:paraId="12F8BECD">
      <w:pPr>
        <w:snapToGrid w:val="0"/>
        <w:spacing w:beforeLines="50" w:after="50" w:line="40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申报材料（格式）</w:t>
      </w:r>
    </w:p>
    <w:p w14:paraId="397C6C1B">
      <w:pPr>
        <w:snapToGrid w:val="0"/>
        <w:spacing w:beforeLines="50" w:after="50"/>
        <w:rPr>
          <w:rFonts w:ascii="宋体" w:hAnsi="宋体"/>
          <w:bCs/>
          <w:sz w:val="24"/>
          <w:szCs w:val="20"/>
        </w:rPr>
      </w:pPr>
    </w:p>
    <w:p w14:paraId="0BA7C5B5">
      <w:pPr>
        <w:snapToGrid w:val="0"/>
        <w:spacing w:beforeLines="50" w:after="50"/>
        <w:rPr>
          <w:rFonts w:ascii="宋体" w:hAnsi="宋体"/>
          <w:bCs/>
          <w:sz w:val="24"/>
          <w:szCs w:val="20"/>
        </w:rPr>
      </w:pPr>
    </w:p>
    <w:p w14:paraId="61C40C93">
      <w:pPr>
        <w:snapToGrid w:val="0"/>
        <w:spacing w:beforeLines="50" w:after="50"/>
        <w:rPr>
          <w:rFonts w:ascii="宋体" w:hAnsi="宋体"/>
          <w:bCs/>
          <w:sz w:val="24"/>
          <w:szCs w:val="20"/>
        </w:rPr>
      </w:pPr>
    </w:p>
    <w:p w14:paraId="42EC4273">
      <w:pPr>
        <w:snapToGrid w:val="0"/>
        <w:spacing w:beforeLines="50" w:after="50"/>
        <w:rPr>
          <w:rFonts w:ascii="宋体" w:hAnsi="宋体"/>
          <w:bCs/>
          <w:sz w:val="24"/>
          <w:szCs w:val="20"/>
        </w:rPr>
      </w:pPr>
    </w:p>
    <w:p w14:paraId="755DFD42">
      <w:pPr>
        <w:snapToGrid w:val="0"/>
        <w:spacing w:beforeLines="50" w:after="50"/>
        <w:rPr>
          <w:rFonts w:ascii="宋体" w:hAnsi="宋体"/>
          <w:bCs/>
          <w:sz w:val="24"/>
          <w:szCs w:val="20"/>
        </w:rPr>
      </w:pPr>
    </w:p>
    <w:p w14:paraId="5F35EC2B">
      <w:pPr>
        <w:snapToGrid w:val="0"/>
        <w:spacing w:beforeLines="50" w:after="50"/>
        <w:rPr>
          <w:rFonts w:ascii="宋体" w:hAnsi="宋体"/>
          <w:bCs/>
          <w:sz w:val="24"/>
          <w:szCs w:val="20"/>
        </w:rPr>
      </w:pPr>
    </w:p>
    <w:p w14:paraId="1441D3AF">
      <w:pPr>
        <w:snapToGrid w:val="0"/>
        <w:spacing w:beforeLines="50" w:after="50"/>
        <w:ind w:firstLine="480" w:firstLineChars="150"/>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项目名称：</w:t>
      </w:r>
    </w:p>
    <w:p w14:paraId="7405B3B1">
      <w:pPr>
        <w:snapToGrid w:val="0"/>
        <w:spacing w:beforeLines="50" w:after="50"/>
        <w:jc w:val="center"/>
        <w:rPr>
          <w:rFonts w:hint="eastAsia" w:ascii="仿宋_GB2312" w:hAnsi="仿宋_GB2312" w:eastAsia="仿宋_GB2312" w:cs="仿宋_GB2312"/>
          <w:bCs/>
          <w:sz w:val="32"/>
          <w:szCs w:val="32"/>
        </w:rPr>
      </w:pPr>
    </w:p>
    <w:p w14:paraId="2EA39625">
      <w:pPr>
        <w:snapToGrid w:val="0"/>
        <w:spacing w:before="50" w:after="50"/>
        <w:ind w:firstLine="480" w:firstLineChars="150"/>
        <w:jc w:val="center"/>
        <w:rPr>
          <w:rFonts w:hint="eastAsia" w:ascii="仿宋_GB2312" w:hAnsi="仿宋_GB2312" w:eastAsia="仿宋_GB2312" w:cs="仿宋_GB2312"/>
          <w:bCs/>
          <w:sz w:val="32"/>
          <w:szCs w:val="32"/>
        </w:rPr>
      </w:pPr>
    </w:p>
    <w:p w14:paraId="7906F118">
      <w:pPr>
        <w:pStyle w:val="2"/>
        <w:snapToGrid w:val="0"/>
        <w:spacing w:before="50" w:after="50"/>
        <w:ind w:firstLine="480" w:firstLineChars="150"/>
        <w:jc w:val="both"/>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申报单位</w:t>
      </w:r>
      <w:r>
        <w:rPr>
          <w:rFonts w:hint="eastAsia" w:ascii="仿宋_GB2312" w:hAnsi="仿宋_GB2312" w:eastAsia="仿宋_GB2312" w:cs="仿宋_GB2312"/>
          <w:bCs/>
          <w:color w:val="000000" w:themeColor="text1"/>
          <w:sz w:val="32"/>
          <w:szCs w:val="32"/>
          <w14:textFill>
            <w14:solidFill>
              <w14:schemeClr w14:val="tx1"/>
            </w14:solidFill>
          </w14:textFill>
        </w:rPr>
        <w:t>名称：</w:t>
      </w:r>
    </w:p>
    <w:p w14:paraId="052C2EA1">
      <w:pPr>
        <w:pStyle w:val="2"/>
        <w:snapToGrid w:val="0"/>
        <w:spacing w:before="50" w:after="50"/>
        <w:ind w:firstLine="480" w:firstLineChars="150"/>
        <w:jc w:val="center"/>
        <w:rPr>
          <w:rFonts w:hint="eastAsia" w:ascii="仿宋_GB2312" w:hAnsi="仿宋_GB2312" w:eastAsia="仿宋_GB2312" w:cs="仿宋_GB2312"/>
          <w:bCs/>
          <w:color w:val="000000" w:themeColor="text1"/>
          <w:sz w:val="32"/>
          <w:szCs w:val="32"/>
          <w14:textFill>
            <w14:solidFill>
              <w14:schemeClr w14:val="tx1"/>
            </w14:solidFill>
          </w14:textFill>
        </w:rPr>
      </w:pPr>
    </w:p>
    <w:p w14:paraId="3FAFA6EB">
      <w:pPr>
        <w:pStyle w:val="2"/>
        <w:snapToGrid w:val="0"/>
        <w:spacing w:before="50" w:after="50"/>
        <w:ind w:firstLine="480" w:firstLineChars="150"/>
        <w:jc w:val="center"/>
        <w:rPr>
          <w:rFonts w:hint="eastAsia" w:ascii="仿宋_GB2312" w:hAnsi="仿宋_GB2312" w:eastAsia="仿宋_GB2312" w:cs="仿宋_GB2312"/>
          <w:bCs/>
          <w:color w:val="000000" w:themeColor="text1"/>
          <w:sz w:val="32"/>
          <w:szCs w:val="32"/>
          <w14:textFill>
            <w14:solidFill>
              <w14:schemeClr w14:val="tx1"/>
            </w14:solidFill>
          </w14:textFill>
        </w:rPr>
      </w:pPr>
    </w:p>
    <w:p w14:paraId="64748AF0">
      <w:pPr>
        <w:pStyle w:val="2"/>
        <w:snapToGrid w:val="0"/>
        <w:spacing w:before="50" w:after="50"/>
        <w:ind w:firstLine="480" w:firstLineChars="150"/>
        <w:jc w:val="both"/>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申报单位</w:t>
      </w:r>
      <w:r>
        <w:rPr>
          <w:rFonts w:hint="eastAsia" w:ascii="仿宋_GB2312" w:hAnsi="仿宋_GB2312" w:eastAsia="仿宋_GB2312" w:cs="仿宋_GB2312"/>
          <w:bCs/>
          <w:color w:val="000000" w:themeColor="text1"/>
          <w:sz w:val="32"/>
          <w:szCs w:val="32"/>
          <w14:textFill>
            <w14:solidFill>
              <w14:schemeClr w14:val="tx1"/>
            </w14:solidFill>
          </w14:textFill>
        </w:rPr>
        <w:t>地址：</w:t>
      </w:r>
    </w:p>
    <w:p w14:paraId="5CFF4F73">
      <w:pPr>
        <w:pStyle w:val="2"/>
        <w:snapToGrid w:val="0"/>
        <w:spacing w:before="50" w:after="50"/>
        <w:ind w:firstLine="480" w:firstLineChars="150"/>
        <w:jc w:val="center"/>
        <w:rPr>
          <w:rFonts w:hint="eastAsia" w:ascii="仿宋_GB2312" w:hAnsi="仿宋_GB2312" w:eastAsia="仿宋_GB2312" w:cs="仿宋_GB2312"/>
          <w:bCs/>
          <w:color w:val="000000" w:themeColor="text1"/>
          <w:sz w:val="32"/>
          <w:szCs w:val="32"/>
          <w14:textFill>
            <w14:solidFill>
              <w14:schemeClr w14:val="tx1"/>
            </w14:solidFill>
          </w14:textFill>
        </w:rPr>
      </w:pPr>
    </w:p>
    <w:p w14:paraId="1041A2C6">
      <w:pPr>
        <w:pStyle w:val="2"/>
        <w:snapToGrid w:val="0"/>
        <w:spacing w:before="50" w:after="50"/>
        <w:ind w:firstLine="480" w:firstLineChars="150"/>
        <w:jc w:val="center"/>
        <w:rPr>
          <w:rFonts w:hint="eastAsia" w:ascii="仿宋_GB2312" w:hAnsi="仿宋_GB2312" w:eastAsia="仿宋_GB2312" w:cs="仿宋_GB2312"/>
          <w:bCs/>
          <w:color w:val="000000" w:themeColor="text1"/>
          <w:sz w:val="32"/>
          <w:szCs w:val="32"/>
          <w14:textFill>
            <w14:solidFill>
              <w14:schemeClr w14:val="tx1"/>
            </w14:solidFill>
          </w14:textFill>
        </w:rPr>
      </w:pPr>
    </w:p>
    <w:p w14:paraId="2A78C6A4">
      <w:pPr>
        <w:pStyle w:val="2"/>
        <w:snapToGrid w:val="0"/>
        <w:spacing w:before="50" w:after="50"/>
        <w:ind w:firstLine="480" w:firstLineChars="150"/>
        <w:jc w:val="both"/>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联系人及电话：</w:t>
      </w:r>
    </w:p>
    <w:p w14:paraId="63416B9B">
      <w:pPr>
        <w:snapToGrid w:val="0"/>
        <w:spacing w:before="50" w:after="50"/>
        <w:ind w:firstLine="480" w:firstLineChars="150"/>
        <w:jc w:val="center"/>
        <w:rPr>
          <w:rFonts w:hint="eastAsia" w:ascii="仿宋_GB2312" w:hAnsi="仿宋_GB2312" w:eastAsia="仿宋_GB2312" w:cs="仿宋_GB2312"/>
          <w:bCs/>
          <w:sz w:val="32"/>
          <w:szCs w:val="32"/>
        </w:rPr>
      </w:pPr>
    </w:p>
    <w:p w14:paraId="7792EA4B">
      <w:pPr>
        <w:snapToGrid w:val="0"/>
        <w:spacing w:before="50" w:after="50"/>
        <w:ind w:firstLine="360" w:firstLineChars="150"/>
        <w:jc w:val="center"/>
        <w:rPr>
          <w:rFonts w:ascii="宋体" w:hAnsi="宋体"/>
          <w:bCs/>
          <w:sz w:val="24"/>
        </w:rPr>
      </w:pPr>
    </w:p>
    <w:p w14:paraId="5FAD417B">
      <w:pPr>
        <w:snapToGrid w:val="0"/>
        <w:spacing w:beforeLines="50" w:after="50"/>
        <w:jc w:val="both"/>
        <w:rPr>
          <w:rFonts w:ascii="宋体" w:hAnsi="宋体"/>
          <w:bCs/>
          <w:sz w:val="24"/>
          <w:szCs w:val="20"/>
        </w:rPr>
      </w:pPr>
    </w:p>
    <w:p w14:paraId="01054AE0">
      <w:pPr>
        <w:snapToGrid w:val="0"/>
        <w:spacing w:beforeLines="50" w:after="50"/>
        <w:ind w:firstLine="4080" w:firstLineChars="1700"/>
        <w:jc w:val="center"/>
        <w:rPr>
          <w:rFonts w:ascii="宋体" w:hAnsi="宋体"/>
          <w:bCs/>
          <w:sz w:val="24"/>
          <w:szCs w:val="20"/>
        </w:rPr>
      </w:pPr>
    </w:p>
    <w:p w14:paraId="07D7C0D3">
      <w:pPr>
        <w:snapToGrid w:val="0"/>
        <w:spacing w:beforeLines="50" w:after="50"/>
        <w:ind w:firstLine="645"/>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年     月    日</w:t>
      </w:r>
    </w:p>
    <w:p w14:paraId="3E89F3A0">
      <w:pPr>
        <w:snapToGrid w:val="0"/>
        <w:spacing w:beforeLines="50" w:after="50"/>
        <w:jc w:val="center"/>
        <w:outlineLvl w:val="1"/>
        <w:rPr>
          <w:rFonts w:ascii="宋体" w:hAnsi="宋体"/>
        </w:rPr>
      </w:pPr>
    </w:p>
    <w:p w14:paraId="2AC4DB71">
      <w:pPr>
        <w:snapToGrid w:val="0"/>
        <w:spacing w:beforeLines="50" w:after="50"/>
        <w:jc w:val="center"/>
        <w:outlineLvl w:val="1"/>
        <w:rPr>
          <w:rFonts w:ascii="宋体" w:hAnsi="宋体"/>
        </w:rPr>
      </w:pPr>
    </w:p>
    <w:p w14:paraId="2A1F3402">
      <w:pPr>
        <w:snapToGrid w:val="0"/>
        <w:spacing w:beforeLines="50" w:after="50"/>
        <w:jc w:val="center"/>
        <w:outlineLvl w:val="1"/>
        <w:rPr>
          <w:rFonts w:ascii="宋体" w:hAnsi="宋体"/>
        </w:rPr>
      </w:pPr>
    </w:p>
    <w:p w14:paraId="6B573A48">
      <w:pPr>
        <w:snapToGrid w:val="0"/>
        <w:spacing w:beforeLines="50" w:after="50"/>
        <w:jc w:val="center"/>
        <w:outlineLvl w:val="1"/>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bookmarkStart w:id="0" w:name="_Toc254970557"/>
      <w:bookmarkStart w:id="1" w:name="_Toc494266151"/>
      <w:bookmarkStart w:id="2" w:name="_Toc254970698"/>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目录</w:t>
      </w:r>
    </w:p>
    <w:p w14:paraId="640CD110">
      <w:pPr>
        <w:pStyle w:val="5"/>
        <w:rPr>
          <w:rFonts w:ascii="仿宋" w:hAnsi="仿宋" w:eastAsia="仿宋"/>
          <w:color w:val="000000" w:themeColor="text1"/>
          <w:sz w:val="28"/>
          <w:szCs w:val="28"/>
          <w14:textFill>
            <w14:solidFill>
              <w14:schemeClr w14:val="tx1"/>
            </w14:solidFill>
          </w14:textFill>
        </w:rPr>
      </w:pPr>
    </w:p>
    <w:p w14:paraId="70CD6600">
      <w:pPr>
        <w:pStyle w:val="5"/>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olor w:val="000000" w:themeColor="text1"/>
          <w:sz w:val="32"/>
          <w:szCs w:val="32"/>
          <w14:textFill>
            <w14:solidFill>
              <w14:schemeClr w14:val="tx1"/>
            </w14:solidFill>
          </w14:textFill>
        </w:rPr>
        <w:t>一、</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申报遴选</w:t>
      </w:r>
      <w:r>
        <w:rPr>
          <w:rFonts w:hint="eastAsia" w:ascii="仿宋_GB2312" w:hAnsi="仿宋_GB2312" w:eastAsia="仿宋_GB2312" w:cs="仿宋_GB2312"/>
          <w:b w:val="0"/>
          <w:bCs/>
          <w:color w:val="000000" w:themeColor="text1"/>
          <w:sz w:val="32"/>
          <w:szCs w:val="32"/>
          <w14:textFill>
            <w14:solidFill>
              <w14:schemeClr w14:val="tx1"/>
            </w14:solidFill>
          </w14:textFill>
        </w:rPr>
        <w:t>声明书（格式见附件）</w:t>
      </w:r>
      <w:r>
        <w:rPr>
          <w:rFonts w:hint="eastAsia" w:ascii="仿宋_GB2312" w:hAnsi="仿宋_GB2312" w:eastAsia="仿宋_GB2312" w:cs="仿宋_GB2312"/>
          <w:b w:val="0"/>
          <w:bCs/>
          <w:color w:val="000000" w:themeColor="text1"/>
          <w:sz w:val="32"/>
          <w:szCs w:val="32"/>
          <w14:textFill>
            <w14:solidFill>
              <w14:schemeClr w14:val="tx1"/>
            </w14:solidFill>
          </w14:textFill>
        </w:rPr>
        <w:tab/>
      </w:r>
    </w:p>
    <w:p w14:paraId="023B1255">
      <w:pPr>
        <w:pStyle w:val="5"/>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olor w:val="000000" w:themeColor="text1"/>
          <w:sz w:val="32"/>
          <w:szCs w:val="32"/>
          <w14:textFill>
            <w14:solidFill>
              <w14:schemeClr w14:val="tx1"/>
            </w14:solidFill>
          </w14:textFill>
        </w:rPr>
        <w:t>二、报价</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文件</w:t>
      </w:r>
      <w:r>
        <w:rPr>
          <w:rFonts w:hint="eastAsia" w:ascii="仿宋_GB2312" w:hAnsi="仿宋_GB2312" w:eastAsia="仿宋_GB2312" w:cs="仿宋_GB2312"/>
          <w:b w:val="0"/>
          <w:bCs/>
          <w:color w:val="000000" w:themeColor="text1"/>
          <w:sz w:val="32"/>
          <w:szCs w:val="32"/>
          <w14:textFill>
            <w14:solidFill>
              <w14:schemeClr w14:val="tx1"/>
            </w14:solidFill>
          </w14:textFill>
        </w:rPr>
        <w:t>（格式见附件）</w:t>
      </w:r>
      <w:r>
        <w:rPr>
          <w:rFonts w:hint="eastAsia" w:ascii="仿宋_GB2312" w:hAnsi="仿宋_GB2312" w:eastAsia="仿宋_GB2312" w:cs="仿宋_GB2312"/>
          <w:b w:val="0"/>
          <w:bCs/>
          <w:color w:val="000000" w:themeColor="text1"/>
          <w:sz w:val="32"/>
          <w:szCs w:val="32"/>
          <w14:textFill>
            <w14:solidFill>
              <w14:schemeClr w14:val="tx1"/>
            </w14:solidFill>
          </w14:textFill>
        </w:rPr>
        <w:tab/>
      </w:r>
    </w:p>
    <w:p w14:paraId="16AA66B7">
      <w:pPr>
        <w:pStyle w:val="5"/>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olor w:val="000000" w:themeColor="text1"/>
          <w:sz w:val="32"/>
          <w:szCs w:val="32"/>
          <w14:textFill>
            <w14:solidFill>
              <w14:schemeClr w14:val="tx1"/>
            </w14:solidFill>
          </w14:textFill>
        </w:rPr>
        <w:t>三、资质文件</w:t>
      </w:r>
    </w:p>
    <w:p w14:paraId="687C78A0">
      <w:pPr>
        <w:pStyle w:val="5"/>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olor w:val="000000" w:themeColor="text1"/>
          <w:sz w:val="32"/>
          <w:szCs w:val="32"/>
          <w14:textFill>
            <w14:solidFill>
              <w14:schemeClr w14:val="tx1"/>
            </w14:solidFill>
          </w14:textFill>
        </w:rPr>
        <w:t>（一）营业执照</w:t>
      </w:r>
    </w:p>
    <w:p w14:paraId="573DC9E0">
      <w:pPr>
        <w:pStyle w:val="5"/>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olor w:val="000000" w:themeColor="text1"/>
          <w:sz w:val="32"/>
          <w:szCs w:val="32"/>
          <w14:textFill>
            <w14:solidFill>
              <w14:schemeClr w14:val="tx1"/>
            </w14:solidFill>
          </w14:textFill>
        </w:rPr>
        <w:t>（二）法定代表人身份证明书（格式见附件）</w:t>
      </w:r>
      <w:r>
        <w:rPr>
          <w:rFonts w:hint="eastAsia" w:ascii="仿宋_GB2312" w:hAnsi="仿宋_GB2312" w:eastAsia="仿宋_GB2312" w:cs="仿宋_GB2312"/>
          <w:b w:val="0"/>
          <w:bCs/>
          <w:color w:val="000000" w:themeColor="text1"/>
          <w:sz w:val="32"/>
          <w:szCs w:val="32"/>
          <w14:textFill>
            <w14:solidFill>
              <w14:schemeClr w14:val="tx1"/>
            </w14:solidFill>
          </w14:textFill>
        </w:rPr>
        <w:tab/>
      </w:r>
      <w:r>
        <w:rPr>
          <w:rFonts w:hint="eastAsia" w:ascii="仿宋_GB2312" w:hAnsi="仿宋_GB2312" w:eastAsia="仿宋_GB2312" w:cs="仿宋_GB2312"/>
          <w:b w:val="0"/>
          <w:bCs/>
          <w:color w:val="000000" w:themeColor="text1"/>
          <w:sz w:val="32"/>
          <w:szCs w:val="32"/>
          <w14:textFill>
            <w14:solidFill>
              <w14:schemeClr w14:val="tx1"/>
            </w14:solidFill>
          </w14:textFill>
        </w:rPr>
        <w:tab/>
      </w:r>
    </w:p>
    <w:p w14:paraId="00600211">
      <w:pPr>
        <w:pStyle w:val="5"/>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olor w:val="000000" w:themeColor="text1"/>
          <w:sz w:val="32"/>
          <w:szCs w:val="32"/>
          <w14:textFill>
            <w14:solidFill>
              <w14:schemeClr w14:val="tx1"/>
            </w14:solidFill>
          </w14:textFill>
        </w:rPr>
        <w:t>（</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三</w:t>
      </w:r>
      <w:r>
        <w:rPr>
          <w:rFonts w:hint="eastAsia" w:ascii="仿宋_GB2312" w:hAnsi="仿宋_GB2312" w:eastAsia="仿宋_GB2312" w:cs="仿宋_GB2312"/>
          <w:b w:val="0"/>
          <w:bCs/>
          <w:color w:val="000000" w:themeColor="text1"/>
          <w:sz w:val="32"/>
          <w:szCs w:val="32"/>
          <w14:textFill>
            <w14:solidFill>
              <w14:schemeClr w14:val="tx1"/>
            </w14:solidFill>
          </w14:textFill>
        </w:rPr>
        <w:t>）纳税证明及社保缴纳证明</w:t>
      </w:r>
    </w:p>
    <w:p w14:paraId="4F9A0F71">
      <w:pPr>
        <w:pStyle w:val="5"/>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olor w:val="000000" w:themeColor="text1"/>
          <w:sz w:val="32"/>
          <w:szCs w:val="32"/>
          <w14:textFill>
            <w14:solidFill>
              <w14:schemeClr w14:val="tx1"/>
            </w14:solidFill>
          </w14:textFill>
        </w:rPr>
        <w:t>四、项目实施方案（</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包含时间计划、活动主题及服务内容、落实推进思路、预期成果</w:t>
      </w:r>
      <w:r>
        <w:rPr>
          <w:rFonts w:hint="eastAsia" w:ascii="仿宋_GB2312" w:hAnsi="仿宋_GB2312" w:eastAsia="仿宋_GB2312" w:cs="仿宋_GB2312"/>
          <w:b w:val="0"/>
          <w:bCs/>
          <w:color w:val="000000" w:themeColor="text1"/>
          <w:sz w:val="32"/>
          <w:szCs w:val="32"/>
          <w14:textFill>
            <w14:solidFill>
              <w14:schemeClr w14:val="tx1"/>
            </w14:solidFill>
          </w14:textFill>
        </w:rPr>
        <w:t>）</w:t>
      </w:r>
      <w:r>
        <w:rPr>
          <w:rFonts w:hint="eastAsia" w:ascii="仿宋_GB2312" w:hAnsi="仿宋_GB2312" w:eastAsia="仿宋_GB2312" w:cs="仿宋_GB2312"/>
          <w:b w:val="0"/>
          <w:bCs/>
          <w:color w:val="000000" w:themeColor="text1"/>
          <w:sz w:val="32"/>
          <w:szCs w:val="32"/>
          <w14:textFill>
            <w14:solidFill>
              <w14:schemeClr w14:val="tx1"/>
            </w14:solidFill>
          </w14:textFill>
        </w:rPr>
        <w:tab/>
      </w:r>
    </w:p>
    <w:p w14:paraId="1A671541">
      <w:pPr>
        <w:pStyle w:val="5"/>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五</w:t>
      </w:r>
      <w:r>
        <w:rPr>
          <w:rFonts w:hint="eastAsia" w:ascii="仿宋_GB2312" w:hAnsi="仿宋_GB2312" w:eastAsia="仿宋_GB2312" w:cs="仿宋_GB2312"/>
          <w:b w:val="0"/>
          <w:bCs/>
          <w:color w:val="000000" w:themeColor="text1"/>
          <w:sz w:val="32"/>
          <w:szCs w:val="32"/>
          <w14:textFill>
            <w14:solidFill>
              <w14:schemeClr w14:val="tx1"/>
            </w14:solidFill>
          </w14:textFill>
        </w:rPr>
        <w:t>、业绩材料（格式自拟）</w:t>
      </w:r>
    </w:p>
    <w:p w14:paraId="0F557864">
      <w:pPr>
        <w:pStyle w:val="5"/>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六</w:t>
      </w:r>
      <w:r>
        <w:rPr>
          <w:rFonts w:hint="eastAsia" w:ascii="仿宋_GB2312" w:hAnsi="仿宋_GB2312" w:eastAsia="仿宋_GB2312" w:cs="仿宋_GB2312"/>
          <w:b w:val="0"/>
          <w:bCs/>
          <w:color w:val="000000" w:themeColor="text1"/>
          <w:sz w:val="32"/>
          <w:szCs w:val="32"/>
          <w14:textFill>
            <w14:solidFill>
              <w14:schemeClr w14:val="tx1"/>
            </w14:solidFill>
          </w14:textFill>
        </w:rPr>
        <w:t>、中小企业声明函（格式见附件）</w:t>
      </w:r>
      <w:r>
        <w:rPr>
          <w:rFonts w:hint="eastAsia" w:ascii="仿宋_GB2312" w:hAnsi="仿宋_GB2312" w:eastAsia="仿宋_GB2312" w:cs="仿宋_GB2312"/>
          <w:b w:val="0"/>
          <w:bCs/>
          <w:color w:val="000000" w:themeColor="text1"/>
          <w:sz w:val="32"/>
          <w:szCs w:val="32"/>
          <w14:textFill>
            <w14:solidFill>
              <w14:schemeClr w14:val="tx1"/>
            </w14:solidFill>
          </w14:textFill>
        </w:rPr>
        <w:tab/>
      </w:r>
    </w:p>
    <w:p w14:paraId="4C7CEB9F">
      <w:pPr>
        <w:pStyle w:val="8"/>
        <w:tabs>
          <w:tab w:val="right" w:leader="dot" w:pos="9402"/>
        </w:tabs>
        <w:rPr>
          <w:rFonts w:hint="eastAsia" w:ascii="仿宋_GB2312" w:hAnsi="仿宋_GB2312" w:eastAsia="仿宋_GB2312" w:cs="仿宋_GB2312"/>
          <w:b w:val="0"/>
          <w:bCs/>
          <w:caps w:val="0"/>
          <w:sz w:val="32"/>
          <w:szCs w:val="32"/>
        </w:rPr>
      </w:pPr>
      <w:r>
        <w:rPr>
          <w:rFonts w:hint="eastAsia" w:ascii="仿宋_GB2312" w:hAnsi="仿宋_GB2312" w:eastAsia="仿宋_GB2312" w:cs="仿宋_GB2312"/>
          <w:b w:val="0"/>
          <w:bCs/>
          <w:color w:val="000000" w:themeColor="text1"/>
          <w:sz w:val="32"/>
          <w:szCs w:val="32"/>
          <w14:textFill>
            <w14:solidFill>
              <w14:schemeClr w14:val="tx1"/>
            </w14:solidFill>
          </w14:textFill>
        </w:rPr>
        <w:fldChar w:fldCharType="begin"/>
      </w:r>
      <w:r>
        <w:rPr>
          <w:rFonts w:hint="eastAsia" w:ascii="仿宋_GB2312" w:hAnsi="仿宋_GB2312" w:eastAsia="仿宋_GB2312" w:cs="仿宋_GB2312"/>
          <w:b w:val="0"/>
          <w:bCs/>
          <w:color w:val="000000" w:themeColor="text1"/>
          <w:sz w:val="32"/>
          <w:szCs w:val="32"/>
          <w14:textFill>
            <w14:solidFill>
              <w14:schemeClr w14:val="tx1"/>
            </w14:solidFill>
          </w14:textFill>
        </w:rPr>
        <w:instrText xml:space="preserve"> TOC \o "1-3" \h \z \u </w:instrText>
      </w:r>
      <w:r>
        <w:rPr>
          <w:rFonts w:hint="eastAsia" w:ascii="仿宋_GB2312" w:hAnsi="仿宋_GB2312" w:eastAsia="仿宋_GB2312" w:cs="仿宋_GB2312"/>
          <w:b w:val="0"/>
          <w:bCs/>
          <w:color w:val="000000" w:themeColor="text1"/>
          <w:sz w:val="32"/>
          <w:szCs w:val="32"/>
          <w14:textFill>
            <w14:solidFill>
              <w14:schemeClr w14:val="tx1"/>
            </w14:solidFill>
          </w14:textFill>
        </w:rPr>
        <w:fldChar w:fldCharType="separate"/>
      </w:r>
    </w:p>
    <w:p w14:paraId="004759EF">
      <w:pPr>
        <w:pStyle w:val="8"/>
        <w:tabs>
          <w:tab w:val="right" w:leader="dot" w:pos="9402"/>
        </w:tabs>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olor w:val="000000" w:themeColor="text1"/>
          <w:sz w:val="32"/>
          <w:szCs w:val="32"/>
          <w14:textFill>
            <w14:solidFill>
              <w14:schemeClr w14:val="tx1"/>
            </w14:solidFill>
          </w14:textFill>
        </w:rPr>
        <w:fldChar w:fldCharType="end"/>
      </w:r>
    </w:p>
    <w:p w14:paraId="6A5B429C">
      <w:pPr>
        <w:snapToGrid w:val="0"/>
        <w:spacing w:beforeLines="50" w:after="50"/>
        <w:outlineLvl w:val="1"/>
        <w:rPr>
          <w:rFonts w:ascii="宋体" w:hAnsi="宋体"/>
          <w:b/>
          <w:bCs/>
          <w:sz w:val="28"/>
          <w:szCs w:val="28"/>
        </w:rPr>
      </w:pPr>
    </w:p>
    <w:p w14:paraId="008CBCBA">
      <w:pPr>
        <w:snapToGrid w:val="0"/>
        <w:spacing w:beforeLines="50" w:after="50"/>
        <w:outlineLvl w:val="1"/>
        <w:rPr>
          <w:rFonts w:ascii="宋体" w:hAnsi="宋体"/>
          <w:b/>
          <w:bCs/>
          <w:sz w:val="28"/>
          <w:szCs w:val="28"/>
        </w:rPr>
      </w:pPr>
    </w:p>
    <w:p w14:paraId="4C3C1551">
      <w:pPr>
        <w:snapToGrid w:val="0"/>
        <w:spacing w:beforeLines="50" w:after="50"/>
        <w:outlineLvl w:val="1"/>
        <w:rPr>
          <w:rFonts w:ascii="宋体" w:hAnsi="宋体"/>
          <w:b/>
          <w:bCs/>
          <w:sz w:val="28"/>
          <w:szCs w:val="28"/>
        </w:rPr>
      </w:pPr>
    </w:p>
    <w:p w14:paraId="45C9D3F6">
      <w:pPr>
        <w:snapToGrid w:val="0"/>
        <w:spacing w:beforeLines="50" w:after="50"/>
        <w:outlineLvl w:val="1"/>
        <w:rPr>
          <w:rFonts w:ascii="宋体" w:hAnsi="宋体"/>
          <w:b/>
          <w:bCs/>
          <w:sz w:val="28"/>
          <w:szCs w:val="28"/>
        </w:rPr>
      </w:pPr>
    </w:p>
    <w:bookmarkEnd w:id="0"/>
    <w:bookmarkEnd w:id="1"/>
    <w:bookmarkEnd w:id="2"/>
    <w:p w14:paraId="081CFC3B">
      <w:pPr>
        <w:spacing w:before="165" w:after="50"/>
        <w:jc w:val="both"/>
        <w:rPr>
          <w:rFonts w:asciiTheme="minorEastAsia" w:hAnsiTheme="minorEastAsia"/>
          <w:b/>
          <w:bCs/>
          <w:sz w:val="30"/>
          <w:szCs w:val="30"/>
        </w:rPr>
      </w:pPr>
    </w:p>
    <w:p w14:paraId="3C9B5C62">
      <w:pPr>
        <w:spacing w:before="165" w:after="50"/>
        <w:jc w:val="center"/>
        <w:rPr>
          <w:rFonts w:hint="eastAsia" w:ascii="方正小标宋简体" w:hAnsi="方正小标宋简体" w:eastAsia="方正小标宋简体" w:cs="方正小标宋简体"/>
          <w:b w:val="0"/>
          <w:bCs w:val="0"/>
          <w:color w:val="000000" w:themeColor="text1"/>
          <w:kern w:val="1"/>
          <w:sz w:val="44"/>
          <w:szCs w:val="44"/>
          <w14:textFill>
            <w14:solidFill>
              <w14:schemeClr w14:val="tx1"/>
            </w14:solidFill>
          </w14:textFill>
        </w:rPr>
      </w:pPr>
      <w:r>
        <w:rPr>
          <w:rFonts w:hint="eastAsia" w:ascii="方正小标宋简体" w:hAnsi="方正小标宋简体" w:eastAsia="方正小标宋简体" w:cs="方正小标宋简体"/>
          <w:b w:val="0"/>
          <w:bCs w:val="0"/>
          <w:sz w:val="44"/>
          <w:szCs w:val="44"/>
          <w:lang w:val="en-US" w:eastAsia="zh-CN"/>
        </w:rPr>
        <w:t>申报遴选</w:t>
      </w:r>
      <w:r>
        <w:rPr>
          <w:rFonts w:hint="eastAsia" w:ascii="方正小标宋简体" w:hAnsi="方正小标宋简体" w:eastAsia="方正小标宋简体" w:cs="方正小标宋简体"/>
          <w:b w:val="0"/>
          <w:bCs w:val="0"/>
          <w:sz w:val="44"/>
          <w:szCs w:val="44"/>
        </w:rPr>
        <w:t>声明书</w:t>
      </w:r>
      <w:r>
        <w:rPr>
          <w:rFonts w:hint="eastAsia" w:ascii="方正小标宋简体" w:hAnsi="方正小标宋简体" w:eastAsia="方正小标宋简体" w:cs="方正小标宋简体"/>
          <w:b w:val="0"/>
          <w:bCs w:val="0"/>
          <w:color w:val="000000" w:themeColor="text1"/>
          <w:kern w:val="1"/>
          <w:sz w:val="44"/>
          <w:szCs w:val="44"/>
          <w14:textFill>
            <w14:solidFill>
              <w14:schemeClr w14:val="tx1"/>
            </w14:solidFill>
          </w14:textFill>
        </w:rPr>
        <w:t>（格式）</w:t>
      </w:r>
    </w:p>
    <w:p w14:paraId="2EEEA43B">
      <w:pPr>
        <w:spacing w:line="400" w:lineRule="exact"/>
        <w:rPr>
          <w:rFonts w:ascii="宋体" w:hAnsi="宋体" w:cs="宋体"/>
          <w:color w:val="000000" w:themeColor="text1"/>
          <w:kern w:val="1"/>
          <w14:textFill>
            <w14:solidFill>
              <w14:schemeClr w14:val="tx1"/>
            </w14:solidFill>
          </w14:textFill>
        </w:rPr>
      </w:pPr>
    </w:p>
    <w:p w14:paraId="39E4601E">
      <w:pPr>
        <w:keepNext w:val="0"/>
        <w:keepLines w:val="0"/>
        <w:pageBreakBefore w:val="0"/>
        <w:widowControl w:val="0"/>
        <w:kinsoku/>
        <w:wordWrap/>
        <w:overflowPunct/>
        <w:topLinePunct w:val="0"/>
        <w:autoSpaceDE/>
        <w:autoSpaceDN/>
        <w:bidi w:val="0"/>
        <w:adjustRightInd/>
        <w:snapToGrid/>
        <w:spacing w:line="539" w:lineRule="exact"/>
        <w:ind w:right="0"/>
        <w:textAlignment w:val="auto"/>
        <w:rPr>
          <w:rFonts w:hint="eastAsia" w:ascii="仿宋_GB2312" w:hAnsi="仿宋_GB2312" w:eastAsia="仿宋_GB2312" w:cs="仿宋_GB2312"/>
          <w:color w:val="000000" w:themeColor="text1"/>
          <w:kern w:val="1"/>
          <w:sz w:val="32"/>
          <w:szCs w:val="32"/>
          <w14:textFill>
            <w14:solidFill>
              <w14:schemeClr w14:val="tx1"/>
            </w14:solidFill>
          </w14:textFill>
        </w:rPr>
      </w:pPr>
      <w:r>
        <w:rPr>
          <w:rFonts w:hint="eastAsia" w:ascii="仿宋_GB2312" w:hAnsi="仿宋_GB2312" w:eastAsia="仿宋_GB2312" w:cs="仿宋_GB2312"/>
          <w:color w:val="000000" w:themeColor="text1"/>
          <w:kern w:val="1"/>
          <w:sz w:val="32"/>
          <w:szCs w:val="32"/>
          <w14:textFill>
            <w14:solidFill>
              <w14:schemeClr w14:val="tx1"/>
            </w14:solidFill>
          </w14:textFill>
        </w:rPr>
        <w:t>致：（</w:t>
      </w:r>
      <w:r>
        <w:rPr>
          <w:rFonts w:hint="eastAsia" w:ascii="仿宋_GB2312" w:hAnsi="仿宋_GB2312" w:eastAsia="仿宋_GB2312" w:cs="仿宋_GB2312"/>
          <w:color w:val="000000" w:themeColor="text1"/>
          <w:kern w:val="1"/>
          <w:sz w:val="32"/>
          <w:szCs w:val="32"/>
          <w:lang w:val="en-US" w:eastAsia="zh-CN"/>
          <w14:textFill>
            <w14:solidFill>
              <w14:schemeClr w14:val="tx1"/>
            </w14:solidFill>
          </w14:textFill>
        </w:rPr>
        <w:t>遴选</w:t>
      </w:r>
      <w:r>
        <w:rPr>
          <w:rFonts w:hint="eastAsia" w:ascii="仿宋_GB2312" w:hAnsi="仿宋_GB2312" w:eastAsia="仿宋_GB2312" w:cs="仿宋_GB2312"/>
          <w:color w:val="000000" w:themeColor="text1"/>
          <w:kern w:val="1"/>
          <w:sz w:val="32"/>
          <w:szCs w:val="32"/>
          <w14:textFill>
            <w14:solidFill>
              <w14:schemeClr w14:val="tx1"/>
            </w14:solidFill>
          </w14:textFill>
        </w:rPr>
        <w:t>单位名称）：</w:t>
      </w:r>
    </w:p>
    <w:p w14:paraId="282A1EB7">
      <w:pPr>
        <w:keepNext w:val="0"/>
        <w:keepLines w:val="0"/>
        <w:pageBreakBefore w:val="0"/>
        <w:widowControl w:val="0"/>
        <w:kinsoku/>
        <w:wordWrap/>
        <w:overflowPunct/>
        <w:topLinePunct w:val="0"/>
        <w:autoSpaceDE/>
        <w:autoSpaceDN/>
        <w:bidi w:val="0"/>
        <w:adjustRightInd/>
        <w:snapToGrid/>
        <w:spacing w:line="539" w:lineRule="exact"/>
        <w:ind w:right="0" w:firstLine="630"/>
        <w:textAlignment w:val="auto"/>
        <w:rPr>
          <w:rFonts w:hint="eastAsia" w:ascii="仿宋_GB2312" w:hAnsi="仿宋_GB2312" w:eastAsia="仿宋_GB2312" w:cs="仿宋_GB2312"/>
          <w:color w:val="000000" w:themeColor="text1"/>
          <w:kern w:val="1"/>
          <w:sz w:val="32"/>
          <w:szCs w:val="32"/>
          <w14:textFill>
            <w14:solidFill>
              <w14:schemeClr w14:val="tx1"/>
            </w14:solidFill>
          </w14:textFill>
        </w:rPr>
      </w:pPr>
      <w:r>
        <w:rPr>
          <w:rFonts w:hint="eastAsia" w:ascii="仿宋_GB2312" w:hAnsi="仿宋_GB2312" w:eastAsia="仿宋_GB2312" w:cs="仿宋_GB2312"/>
          <w:color w:val="000000" w:themeColor="text1"/>
          <w:kern w:val="1"/>
          <w:sz w:val="32"/>
          <w:szCs w:val="32"/>
          <w14:textFill>
            <w14:solidFill>
              <w14:schemeClr w14:val="tx1"/>
            </w14:solidFill>
          </w14:textFill>
        </w:rPr>
        <w:t>（</w:t>
      </w:r>
      <w:r>
        <w:rPr>
          <w:rFonts w:hint="eastAsia" w:ascii="仿宋_GB2312" w:hAnsi="仿宋_GB2312" w:eastAsia="仿宋_GB2312" w:cs="仿宋_GB2312"/>
          <w:color w:val="000000" w:themeColor="text1"/>
          <w:kern w:val="1"/>
          <w:sz w:val="32"/>
          <w:szCs w:val="32"/>
          <w:lang w:val="en-US" w:eastAsia="zh-CN"/>
          <w14:textFill>
            <w14:solidFill>
              <w14:schemeClr w14:val="tx1"/>
            </w14:solidFill>
          </w14:textFill>
        </w:rPr>
        <w:t>申报单位</w:t>
      </w:r>
      <w:r>
        <w:rPr>
          <w:rFonts w:hint="eastAsia" w:ascii="仿宋_GB2312" w:hAnsi="仿宋_GB2312" w:eastAsia="仿宋_GB2312" w:cs="仿宋_GB2312"/>
          <w:color w:val="000000" w:themeColor="text1"/>
          <w:kern w:val="1"/>
          <w:sz w:val="32"/>
          <w:szCs w:val="32"/>
          <w14:textFill>
            <w14:solidFill>
              <w14:schemeClr w14:val="tx1"/>
            </w14:solidFill>
          </w14:textFill>
        </w:rPr>
        <w:t>名称）系中华人民共和国合法企业，经营地址</w:t>
      </w:r>
      <w:r>
        <w:rPr>
          <w:rFonts w:hint="eastAsia" w:ascii="仿宋_GB2312" w:hAnsi="仿宋_GB2312" w:eastAsia="仿宋_GB2312" w:cs="仿宋_GB2312"/>
          <w:color w:val="000000" w:themeColor="text1"/>
          <w:kern w:val="1"/>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1"/>
          <w:sz w:val="32"/>
          <w:szCs w:val="32"/>
          <w:lang w:val="en-US" w:eastAsia="zh-CN"/>
          <w14:textFill>
            <w14:solidFill>
              <w14:schemeClr w14:val="tx1"/>
            </w14:solidFill>
          </w14:textFill>
        </w:rPr>
        <w:t>申报单位地址</w:t>
      </w:r>
      <w:r>
        <w:rPr>
          <w:rFonts w:hint="eastAsia" w:ascii="仿宋_GB2312" w:hAnsi="仿宋_GB2312" w:eastAsia="仿宋_GB2312" w:cs="仿宋_GB2312"/>
          <w:color w:val="000000" w:themeColor="text1"/>
          <w:kern w:val="1"/>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1"/>
          <w:sz w:val="32"/>
          <w:szCs w:val="32"/>
          <w14:textFill>
            <w14:solidFill>
              <w14:schemeClr w14:val="tx1"/>
            </w14:solidFill>
          </w14:textFill>
        </w:rPr>
        <w:t>。</w:t>
      </w:r>
    </w:p>
    <w:p w14:paraId="2CAEFEA5">
      <w:pPr>
        <w:keepNext w:val="0"/>
        <w:keepLines w:val="0"/>
        <w:pageBreakBefore w:val="0"/>
        <w:widowControl w:val="0"/>
        <w:kinsoku/>
        <w:wordWrap/>
        <w:overflowPunct/>
        <w:topLinePunct w:val="0"/>
        <w:autoSpaceDE/>
        <w:autoSpaceDN/>
        <w:bidi w:val="0"/>
        <w:adjustRightInd/>
        <w:snapToGrid/>
        <w:spacing w:line="539" w:lineRule="exact"/>
        <w:ind w:right="0" w:firstLine="420"/>
        <w:textAlignment w:val="auto"/>
        <w:rPr>
          <w:rFonts w:hint="eastAsia" w:ascii="仿宋_GB2312" w:hAnsi="仿宋_GB2312" w:eastAsia="仿宋_GB2312" w:cs="仿宋_GB2312"/>
          <w:color w:val="000000" w:themeColor="text1"/>
          <w:kern w:val="1"/>
          <w:sz w:val="32"/>
          <w:szCs w:val="32"/>
          <w14:textFill>
            <w14:solidFill>
              <w14:schemeClr w14:val="tx1"/>
            </w14:solidFill>
          </w14:textFill>
        </w:rPr>
      </w:pPr>
      <w:r>
        <w:rPr>
          <w:rFonts w:hint="eastAsia" w:ascii="仿宋_GB2312" w:hAnsi="仿宋_GB2312" w:eastAsia="仿宋_GB2312" w:cs="仿宋_GB2312"/>
          <w:color w:val="000000" w:themeColor="text1"/>
          <w:kern w:val="1"/>
          <w:sz w:val="32"/>
          <w:szCs w:val="32"/>
          <w14:textFill>
            <w14:solidFill>
              <w14:schemeClr w14:val="tx1"/>
            </w14:solidFill>
          </w14:textFill>
        </w:rPr>
        <w:t>我（姓名）系（</w:t>
      </w:r>
      <w:r>
        <w:rPr>
          <w:rFonts w:hint="eastAsia" w:ascii="仿宋_GB2312" w:hAnsi="仿宋_GB2312" w:eastAsia="仿宋_GB2312" w:cs="仿宋_GB2312"/>
          <w:color w:val="000000" w:themeColor="text1"/>
          <w:kern w:val="1"/>
          <w:sz w:val="32"/>
          <w:szCs w:val="32"/>
          <w:lang w:val="en-US" w:eastAsia="zh-CN"/>
          <w14:textFill>
            <w14:solidFill>
              <w14:schemeClr w14:val="tx1"/>
            </w14:solidFill>
          </w14:textFill>
        </w:rPr>
        <w:t>申报单位</w:t>
      </w:r>
      <w:r>
        <w:rPr>
          <w:rFonts w:hint="eastAsia" w:ascii="仿宋_GB2312" w:hAnsi="仿宋_GB2312" w:eastAsia="仿宋_GB2312" w:cs="仿宋_GB2312"/>
          <w:color w:val="000000" w:themeColor="text1"/>
          <w:kern w:val="1"/>
          <w:sz w:val="32"/>
          <w:szCs w:val="32"/>
          <w14:textFill>
            <w14:solidFill>
              <w14:schemeClr w14:val="tx1"/>
            </w14:solidFill>
          </w14:textFill>
        </w:rPr>
        <w:t>名称）的法定代表人（负责人），我方愿意参加贵方组织的项目的</w:t>
      </w:r>
      <w:r>
        <w:rPr>
          <w:rFonts w:hint="eastAsia" w:ascii="仿宋_GB2312" w:hAnsi="仿宋_GB2312" w:eastAsia="仿宋_GB2312" w:cs="仿宋_GB2312"/>
          <w:color w:val="000000" w:themeColor="text1"/>
          <w:kern w:val="1"/>
          <w:sz w:val="32"/>
          <w:szCs w:val="32"/>
          <w:lang w:val="en-US" w:eastAsia="zh-CN"/>
          <w14:textFill>
            <w14:solidFill>
              <w14:schemeClr w14:val="tx1"/>
            </w14:solidFill>
          </w14:textFill>
        </w:rPr>
        <w:t>遴选</w:t>
      </w:r>
      <w:r>
        <w:rPr>
          <w:rFonts w:hint="eastAsia" w:ascii="仿宋_GB2312" w:hAnsi="仿宋_GB2312" w:eastAsia="仿宋_GB2312" w:cs="仿宋_GB2312"/>
          <w:color w:val="000000" w:themeColor="text1"/>
          <w:kern w:val="1"/>
          <w:sz w:val="32"/>
          <w:szCs w:val="32"/>
          <w14:textFill>
            <w14:solidFill>
              <w14:schemeClr w14:val="tx1"/>
            </w14:solidFill>
          </w14:textFill>
        </w:rPr>
        <w:t>，为便于贵方公正、择优的确定</w:t>
      </w:r>
      <w:r>
        <w:rPr>
          <w:rFonts w:hint="eastAsia" w:ascii="仿宋_GB2312" w:hAnsi="仿宋_GB2312" w:eastAsia="仿宋_GB2312" w:cs="仿宋_GB2312"/>
          <w:color w:val="000000" w:themeColor="text1"/>
          <w:kern w:val="1"/>
          <w:sz w:val="32"/>
          <w:szCs w:val="32"/>
          <w:lang w:val="en-US" w:eastAsia="zh-CN"/>
          <w14:textFill>
            <w14:solidFill>
              <w14:schemeClr w14:val="tx1"/>
            </w14:solidFill>
          </w14:textFill>
        </w:rPr>
        <w:t>机构</w:t>
      </w:r>
      <w:r>
        <w:rPr>
          <w:rFonts w:hint="eastAsia" w:ascii="仿宋_GB2312" w:hAnsi="仿宋_GB2312" w:eastAsia="仿宋_GB2312" w:cs="仿宋_GB2312"/>
          <w:color w:val="000000" w:themeColor="text1"/>
          <w:kern w:val="1"/>
          <w:sz w:val="32"/>
          <w:szCs w:val="32"/>
          <w14:textFill>
            <w14:solidFill>
              <w14:schemeClr w14:val="tx1"/>
            </w14:solidFill>
          </w14:textFill>
        </w:rPr>
        <w:t>及其服务，我方就本次</w:t>
      </w:r>
      <w:r>
        <w:rPr>
          <w:rFonts w:hint="eastAsia" w:ascii="仿宋_GB2312" w:hAnsi="仿宋_GB2312" w:eastAsia="仿宋_GB2312" w:cs="仿宋_GB2312"/>
          <w:color w:val="000000" w:themeColor="text1"/>
          <w:kern w:val="1"/>
          <w:sz w:val="32"/>
          <w:szCs w:val="32"/>
          <w:lang w:val="en-US" w:eastAsia="zh-CN"/>
          <w14:textFill>
            <w14:solidFill>
              <w14:schemeClr w14:val="tx1"/>
            </w14:solidFill>
          </w14:textFill>
        </w:rPr>
        <w:t>遴选</w:t>
      </w:r>
      <w:r>
        <w:rPr>
          <w:rFonts w:hint="eastAsia" w:ascii="仿宋_GB2312" w:hAnsi="仿宋_GB2312" w:eastAsia="仿宋_GB2312" w:cs="仿宋_GB2312"/>
          <w:color w:val="000000" w:themeColor="text1"/>
          <w:kern w:val="1"/>
          <w:sz w:val="32"/>
          <w:szCs w:val="32"/>
          <w14:textFill>
            <w14:solidFill>
              <w14:schemeClr w14:val="tx1"/>
            </w14:solidFill>
          </w14:textFill>
        </w:rPr>
        <w:t>有关事项郑重声明如下：</w:t>
      </w:r>
    </w:p>
    <w:p w14:paraId="6A2411CB">
      <w:pPr>
        <w:keepNext w:val="0"/>
        <w:keepLines w:val="0"/>
        <w:pageBreakBefore w:val="0"/>
        <w:widowControl w:val="0"/>
        <w:kinsoku/>
        <w:wordWrap/>
        <w:overflowPunct/>
        <w:topLinePunct w:val="0"/>
        <w:autoSpaceDE/>
        <w:autoSpaceDN/>
        <w:bidi w:val="0"/>
        <w:adjustRightInd/>
        <w:snapToGrid/>
        <w:spacing w:line="539" w:lineRule="exact"/>
        <w:ind w:right="0" w:firstLine="420"/>
        <w:textAlignment w:val="auto"/>
        <w:rPr>
          <w:rFonts w:hint="eastAsia" w:ascii="仿宋_GB2312" w:hAnsi="仿宋_GB2312" w:eastAsia="仿宋_GB2312" w:cs="仿宋_GB2312"/>
          <w:color w:val="000000" w:themeColor="text1"/>
          <w:kern w:val="1"/>
          <w:sz w:val="32"/>
          <w:szCs w:val="32"/>
          <w14:textFill>
            <w14:solidFill>
              <w14:schemeClr w14:val="tx1"/>
            </w14:solidFill>
          </w14:textFill>
        </w:rPr>
      </w:pPr>
      <w:r>
        <w:rPr>
          <w:rFonts w:hint="eastAsia" w:ascii="仿宋_GB2312" w:hAnsi="仿宋_GB2312" w:eastAsia="仿宋_GB2312" w:cs="仿宋_GB2312"/>
          <w:color w:val="000000" w:themeColor="text1"/>
          <w:kern w:val="1"/>
          <w:sz w:val="32"/>
          <w:szCs w:val="32"/>
          <w14:textFill>
            <w14:solidFill>
              <w14:schemeClr w14:val="tx1"/>
            </w14:solidFill>
          </w14:textFill>
        </w:rPr>
        <w:t>1.我方提交的所有</w:t>
      </w:r>
      <w:r>
        <w:rPr>
          <w:rFonts w:hint="eastAsia" w:ascii="仿宋_GB2312" w:hAnsi="仿宋_GB2312" w:eastAsia="仿宋_GB2312" w:cs="仿宋_GB2312"/>
          <w:color w:val="000000" w:themeColor="text1"/>
          <w:kern w:val="1"/>
          <w:sz w:val="32"/>
          <w:szCs w:val="32"/>
          <w:lang w:val="en-US" w:eastAsia="zh-CN"/>
          <w14:textFill>
            <w14:solidFill>
              <w14:schemeClr w14:val="tx1"/>
            </w14:solidFill>
          </w14:textFill>
        </w:rPr>
        <w:t>申报</w:t>
      </w:r>
      <w:r>
        <w:rPr>
          <w:rFonts w:hint="eastAsia" w:ascii="仿宋_GB2312" w:hAnsi="仿宋_GB2312" w:eastAsia="仿宋_GB2312" w:cs="仿宋_GB2312"/>
          <w:color w:val="000000" w:themeColor="text1"/>
          <w:kern w:val="1"/>
          <w:sz w:val="32"/>
          <w:szCs w:val="32"/>
          <w14:textFill>
            <w14:solidFill>
              <w14:schemeClr w14:val="tx1"/>
            </w14:solidFill>
          </w14:textFill>
        </w:rPr>
        <w:t>文件、资料都是准确的和真实的。</w:t>
      </w:r>
    </w:p>
    <w:p w14:paraId="3992C7B1">
      <w:pPr>
        <w:keepNext w:val="0"/>
        <w:keepLines w:val="0"/>
        <w:pageBreakBefore w:val="0"/>
        <w:widowControl w:val="0"/>
        <w:kinsoku/>
        <w:wordWrap/>
        <w:overflowPunct/>
        <w:topLinePunct w:val="0"/>
        <w:autoSpaceDE/>
        <w:autoSpaceDN/>
        <w:bidi w:val="0"/>
        <w:adjustRightInd/>
        <w:snapToGrid/>
        <w:spacing w:line="539" w:lineRule="exact"/>
        <w:ind w:right="0" w:firstLine="420"/>
        <w:textAlignment w:val="auto"/>
        <w:rPr>
          <w:rFonts w:hint="eastAsia" w:ascii="仿宋_GB2312" w:hAnsi="仿宋_GB2312" w:eastAsia="仿宋_GB2312" w:cs="仿宋_GB2312"/>
          <w:color w:val="000000" w:themeColor="text1"/>
          <w:kern w:val="1"/>
          <w:sz w:val="32"/>
          <w:szCs w:val="32"/>
          <w14:textFill>
            <w14:solidFill>
              <w14:schemeClr w14:val="tx1"/>
            </w14:solidFill>
          </w14:textFill>
        </w:rPr>
      </w:pPr>
      <w:r>
        <w:rPr>
          <w:rFonts w:hint="eastAsia" w:ascii="仿宋_GB2312" w:hAnsi="仿宋_GB2312" w:eastAsia="仿宋_GB2312" w:cs="仿宋_GB2312"/>
          <w:color w:val="000000" w:themeColor="text1"/>
          <w:kern w:val="1"/>
          <w:sz w:val="32"/>
          <w:szCs w:val="32"/>
          <w14:textFill>
            <w14:solidFill>
              <w14:schemeClr w14:val="tx1"/>
            </w14:solidFill>
          </w14:textFill>
        </w:rPr>
        <w:t>2.我方不是</w:t>
      </w:r>
      <w:r>
        <w:rPr>
          <w:rFonts w:hint="eastAsia" w:ascii="仿宋_GB2312" w:hAnsi="仿宋_GB2312" w:eastAsia="仿宋_GB2312" w:cs="仿宋_GB2312"/>
          <w:color w:val="000000" w:themeColor="text1"/>
          <w:kern w:val="1"/>
          <w:sz w:val="32"/>
          <w:szCs w:val="32"/>
          <w:lang w:val="en-US" w:eastAsia="zh-CN"/>
          <w14:textFill>
            <w14:solidFill>
              <w14:schemeClr w14:val="tx1"/>
            </w14:solidFill>
          </w14:textFill>
        </w:rPr>
        <w:t>遴选方</w:t>
      </w:r>
      <w:r>
        <w:rPr>
          <w:rFonts w:hint="eastAsia" w:ascii="仿宋_GB2312" w:hAnsi="仿宋_GB2312" w:eastAsia="仿宋_GB2312" w:cs="仿宋_GB2312"/>
          <w:color w:val="000000" w:themeColor="text1"/>
          <w:kern w:val="1"/>
          <w:sz w:val="32"/>
          <w:szCs w:val="32"/>
          <w14:textFill>
            <w14:solidFill>
              <w14:schemeClr w14:val="tx1"/>
            </w14:solidFill>
          </w14:textFill>
        </w:rPr>
        <w:t>的附属机构。</w:t>
      </w:r>
    </w:p>
    <w:p w14:paraId="3B09D23B">
      <w:pPr>
        <w:pStyle w:val="4"/>
        <w:keepNext w:val="0"/>
        <w:keepLines w:val="0"/>
        <w:pageBreakBefore w:val="0"/>
        <w:widowControl w:val="0"/>
        <w:kinsoku/>
        <w:wordWrap/>
        <w:overflowPunct/>
        <w:topLinePunct w:val="0"/>
        <w:autoSpaceDE/>
        <w:autoSpaceDN/>
        <w:bidi w:val="0"/>
        <w:adjustRightInd/>
        <w:snapToGrid/>
        <w:spacing w:line="539" w:lineRule="exact"/>
        <w:ind w:right="0" w:firstLine="404"/>
        <w:textAlignment w:val="auto"/>
        <w:rPr>
          <w:rFonts w:hint="eastAsia" w:ascii="仿宋_GB2312" w:hAnsi="仿宋_GB2312" w:eastAsia="仿宋_GB2312" w:cs="仿宋_GB2312"/>
          <w:color w:val="000000" w:themeColor="text1"/>
          <w:spacing w:val="0"/>
          <w:kern w:val="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pacing w:val="0"/>
          <w:kern w:val="1"/>
          <w:sz w:val="32"/>
          <w:szCs w:val="32"/>
          <w14:textFill>
            <w14:solidFill>
              <w14:schemeClr w14:val="tx1"/>
            </w14:solidFill>
          </w14:textFill>
        </w:rPr>
        <w:t>上事项如有虚假或隐瞒，我方愿意承担一切后果，并不再寻求任何旨在减轻或免除法律责任的辩解。</w:t>
      </w:r>
    </w:p>
    <w:p w14:paraId="146AA3EF">
      <w:pPr>
        <w:keepNext w:val="0"/>
        <w:keepLines w:val="0"/>
        <w:pageBreakBefore w:val="0"/>
        <w:widowControl w:val="0"/>
        <w:kinsoku/>
        <w:wordWrap/>
        <w:overflowPunct/>
        <w:topLinePunct w:val="0"/>
        <w:autoSpaceDE/>
        <w:autoSpaceDN/>
        <w:bidi w:val="0"/>
        <w:adjustRightInd/>
        <w:snapToGrid/>
        <w:spacing w:line="539" w:lineRule="exact"/>
        <w:ind w:right="0" w:firstLine="420"/>
        <w:textAlignment w:val="auto"/>
        <w:rPr>
          <w:rFonts w:hint="eastAsia" w:ascii="仿宋_GB2312" w:hAnsi="仿宋_GB2312" w:eastAsia="仿宋_GB2312" w:cs="仿宋_GB2312"/>
          <w:color w:val="000000" w:themeColor="text1"/>
          <w:kern w:val="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kern w:val="1"/>
          <w:sz w:val="32"/>
          <w:szCs w:val="32"/>
          <w14:textFill>
            <w14:solidFill>
              <w14:schemeClr w14:val="tx1"/>
            </w14:solidFill>
          </w14:textFill>
        </w:rPr>
        <w:t>我方在此声明，我方及由本人担任法定代表人的其他机构在参加本项目的</w:t>
      </w:r>
      <w:r>
        <w:rPr>
          <w:rFonts w:hint="eastAsia" w:ascii="仿宋_GB2312" w:hAnsi="仿宋_GB2312" w:eastAsia="仿宋_GB2312" w:cs="仿宋_GB2312"/>
          <w:color w:val="000000" w:themeColor="text1"/>
          <w:kern w:val="1"/>
          <w:sz w:val="32"/>
          <w:szCs w:val="32"/>
          <w:lang w:val="en-US" w:eastAsia="zh-CN"/>
          <w14:textFill>
            <w14:solidFill>
              <w14:schemeClr w14:val="tx1"/>
            </w14:solidFill>
          </w14:textFill>
        </w:rPr>
        <w:t>遴选</w:t>
      </w:r>
      <w:r>
        <w:rPr>
          <w:rFonts w:hint="eastAsia" w:ascii="仿宋_GB2312" w:hAnsi="仿宋_GB2312" w:eastAsia="仿宋_GB2312" w:cs="仿宋_GB2312"/>
          <w:color w:val="000000" w:themeColor="text1"/>
          <w:kern w:val="1"/>
          <w:sz w:val="32"/>
          <w:szCs w:val="32"/>
          <w14:textFill>
            <w14:solidFill>
              <w14:schemeClr w14:val="tx1"/>
            </w14:solidFill>
          </w14:textFill>
        </w:rPr>
        <w:t>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我方对此声明负全部法律责任。</w:t>
      </w:r>
    </w:p>
    <w:p w14:paraId="7F27561C">
      <w:pPr>
        <w:keepNext w:val="0"/>
        <w:keepLines w:val="0"/>
        <w:pageBreakBefore w:val="0"/>
        <w:widowControl w:val="0"/>
        <w:kinsoku/>
        <w:wordWrap/>
        <w:overflowPunct/>
        <w:topLinePunct w:val="0"/>
        <w:autoSpaceDE/>
        <w:autoSpaceDN/>
        <w:bidi w:val="0"/>
        <w:adjustRightInd/>
        <w:snapToGrid/>
        <w:spacing w:line="539" w:lineRule="exact"/>
        <w:ind w:right="0" w:firstLine="4792"/>
        <w:textAlignment w:val="auto"/>
        <w:rPr>
          <w:rFonts w:hint="eastAsia" w:ascii="仿宋_GB2312" w:hAnsi="仿宋_GB2312" w:eastAsia="仿宋_GB2312" w:cs="仿宋_GB2312"/>
          <w:color w:val="000000" w:themeColor="text1"/>
          <w:kern w:val="1"/>
          <w:sz w:val="32"/>
          <w:szCs w:val="32"/>
          <w14:textFill>
            <w14:solidFill>
              <w14:schemeClr w14:val="tx1"/>
            </w14:solidFill>
          </w14:textFill>
        </w:rPr>
      </w:pPr>
    </w:p>
    <w:p w14:paraId="317CABFB">
      <w:pPr>
        <w:keepNext w:val="0"/>
        <w:keepLines w:val="0"/>
        <w:pageBreakBefore w:val="0"/>
        <w:widowControl w:val="0"/>
        <w:kinsoku/>
        <w:wordWrap/>
        <w:overflowPunct/>
        <w:topLinePunct w:val="0"/>
        <w:autoSpaceDE/>
        <w:autoSpaceDN/>
        <w:bidi w:val="0"/>
        <w:adjustRightInd/>
        <w:snapToGrid/>
        <w:spacing w:line="539" w:lineRule="exact"/>
        <w:ind w:right="0" w:firstLine="4792"/>
        <w:textAlignment w:val="auto"/>
        <w:rPr>
          <w:rFonts w:hint="eastAsia" w:ascii="仿宋_GB2312" w:hAnsi="仿宋_GB2312" w:eastAsia="仿宋_GB2312" w:cs="仿宋_GB2312"/>
          <w:color w:val="000000" w:themeColor="text1"/>
          <w:kern w:val="1"/>
          <w:sz w:val="32"/>
          <w:szCs w:val="32"/>
          <w:u w:val="single"/>
          <w14:textFill>
            <w14:solidFill>
              <w14:schemeClr w14:val="tx1"/>
            </w14:solidFill>
          </w14:textFill>
        </w:rPr>
      </w:pPr>
      <w:r>
        <w:rPr>
          <w:rFonts w:hint="eastAsia" w:ascii="仿宋_GB2312" w:hAnsi="仿宋_GB2312" w:eastAsia="仿宋_GB2312" w:cs="仿宋_GB2312"/>
          <w:color w:val="000000" w:themeColor="text1"/>
          <w:kern w:val="1"/>
          <w:sz w:val="32"/>
          <w:szCs w:val="32"/>
          <w14:textFill>
            <w14:solidFill>
              <w14:schemeClr w14:val="tx1"/>
            </w14:solidFill>
          </w14:textFill>
        </w:rPr>
        <w:t>法定代表人（负责人）签字：</w:t>
      </w:r>
    </w:p>
    <w:p w14:paraId="5BA99AE9">
      <w:pPr>
        <w:keepNext w:val="0"/>
        <w:keepLines w:val="0"/>
        <w:pageBreakBefore w:val="0"/>
        <w:widowControl w:val="0"/>
        <w:kinsoku/>
        <w:wordWrap/>
        <w:overflowPunct/>
        <w:topLinePunct w:val="0"/>
        <w:autoSpaceDE/>
        <w:autoSpaceDN/>
        <w:bidi w:val="0"/>
        <w:adjustRightInd/>
        <w:snapToGrid/>
        <w:spacing w:line="539" w:lineRule="exact"/>
        <w:ind w:right="0" w:firstLine="4830"/>
        <w:textAlignment w:val="auto"/>
        <w:rPr>
          <w:rFonts w:hint="eastAsia" w:ascii="仿宋_GB2312" w:hAnsi="仿宋_GB2312" w:eastAsia="仿宋_GB2312" w:cs="仿宋_GB2312"/>
          <w:color w:val="000000" w:themeColor="text1"/>
          <w:kern w:val="1"/>
          <w:sz w:val="32"/>
          <w:szCs w:val="32"/>
          <w14:textFill>
            <w14:solidFill>
              <w14:schemeClr w14:val="tx1"/>
            </w14:solidFill>
          </w14:textFill>
        </w:rPr>
      </w:pPr>
      <w:r>
        <w:rPr>
          <w:rFonts w:hint="eastAsia" w:ascii="仿宋_GB2312" w:hAnsi="仿宋_GB2312" w:eastAsia="仿宋_GB2312" w:cs="仿宋_GB2312"/>
          <w:color w:val="000000" w:themeColor="text1"/>
          <w:kern w:val="1"/>
          <w:sz w:val="32"/>
          <w:szCs w:val="32"/>
          <w:lang w:val="en-US" w:eastAsia="zh-CN"/>
          <w14:textFill>
            <w14:solidFill>
              <w14:schemeClr w14:val="tx1"/>
            </w14:solidFill>
          </w14:textFill>
        </w:rPr>
        <w:t>申报单位</w:t>
      </w:r>
      <w:r>
        <w:rPr>
          <w:rFonts w:hint="eastAsia" w:ascii="仿宋_GB2312" w:hAnsi="仿宋_GB2312" w:eastAsia="仿宋_GB2312" w:cs="仿宋_GB2312"/>
          <w:color w:val="000000" w:themeColor="text1"/>
          <w:kern w:val="1"/>
          <w:sz w:val="32"/>
          <w:szCs w:val="32"/>
          <w14:textFill>
            <w14:solidFill>
              <w14:schemeClr w14:val="tx1"/>
            </w14:solidFill>
          </w14:textFill>
        </w:rPr>
        <w:t>公章：</w:t>
      </w:r>
    </w:p>
    <w:p w14:paraId="03FC968F">
      <w:pPr>
        <w:pStyle w:val="5"/>
        <w:keepNext w:val="0"/>
        <w:keepLines w:val="0"/>
        <w:pageBreakBefore w:val="0"/>
        <w:widowControl w:val="0"/>
        <w:kinsoku/>
        <w:wordWrap/>
        <w:overflowPunct/>
        <w:topLinePunct w:val="0"/>
        <w:autoSpaceDE/>
        <w:autoSpaceDN/>
        <w:bidi w:val="0"/>
        <w:adjustRightInd/>
        <w:snapToGrid/>
        <w:spacing w:line="579" w:lineRule="exact"/>
        <w:ind w:right="0" w:firstLine="4800" w:firstLineChars="15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日期：</w:t>
      </w:r>
    </w:p>
    <w:p w14:paraId="0F764E5B">
      <w:pPr>
        <w:keepNext w:val="0"/>
        <w:keepLines w:val="0"/>
        <w:pageBreakBefore w:val="0"/>
        <w:widowControl w:val="0"/>
        <w:kinsoku/>
        <w:wordWrap/>
        <w:overflowPunct/>
        <w:topLinePunct w:val="0"/>
        <w:autoSpaceDE/>
        <w:autoSpaceDN/>
        <w:bidi w:val="0"/>
        <w:adjustRightInd/>
        <w:snapToGrid/>
        <w:spacing w:line="579" w:lineRule="exact"/>
        <w:ind w:right="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sz w:val="32"/>
          <w:szCs w:val="32"/>
        </w:rPr>
        <w:br w:type="page"/>
      </w:r>
    </w:p>
    <w:p w14:paraId="146B2B16">
      <w:pPr>
        <w:pStyle w:val="5"/>
        <w:spacing w:line="500" w:lineRule="exact"/>
        <w:jc w:val="center"/>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报价</w:t>
      </w:r>
      <w:r>
        <w:rPr>
          <w:rFonts w:hint="eastAsia" w:ascii="方正小标宋简体" w:hAnsi="方正小标宋简体" w:eastAsia="方正小标宋简体" w:cs="方正小标宋简体"/>
          <w:b w:val="0"/>
          <w:bCs w:val="0"/>
          <w:sz w:val="32"/>
          <w:szCs w:val="32"/>
          <w:lang w:val="en-US" w:eastAsia="zh-CN"/>
        </w:rPr>
        <w:t>文件</w:t>
      </w:r>
      <w:r>
        <w:rPr>
          <w:rFonts w:hint="eastAsia" w:ascii="方正小标宋简体" w:hAnsi="方正小标宋简体" w:eastAsia="方正小标宋简体" w:cs="方正小标宋简体"/>
          <w:b w:val="0"/>
          <w:bCs w:val="0"/>
          <w:sz w:val="32"/>
          <w:szCs w:val="32"/>
        </w:rPr>
        <w:t>（格式）</w:t>
      </w:r>
    </w:p>
    <w:p w14:paraId="7B128A8F">
      <w:pPr>
        <w:snapToGrid w:val="0"/>
        <w:spacing w:beforeLines="50" w:after="50"/>
        <w:ind w:left="142"/>
        <w:jc w:val="center"/>
        <w:rPr>
          <w:rFonts w:hAnsi="宋体"/>
          <w:b/>
          <w:bCs/>
          <w:sz w:val="24"/>
        </w:rPr>
      </w:pPr>
    </w:p>
    <w:tbl>
      <w:tblPr>
        <w:tblStyle w:val="10"/>
        <w:tblW w:w="923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1685"/>
        <w:gridCol w:w="2720"/>
        <w:gridCol w:w="792"/>
        <w:gridCol w:w="793"/>
        <w:gridCol w:w="2149"/>
      </w:tblGrid>
      <w:tr w14:paraId="45C2B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right"/>
        </w:trPr>
        <w:tc>
          <w:tcPr>
            <w:tcW w:w="1097" w:type="dxa"/>
            <w:tcBorders>
              <w:top w:val="single" w:color="auto" w:sz="4" w:space="0"/>
              <w:left w:val="single" w:color="auto" w:sz="4" w:space="0"/>
              <w:bottom w:val="single" w:color="auto" w:sz="4" w:space="0"/>
              <w:right w:val="single" w:color="auto" w:sz="4" w:space="0"/>
            </w:tcBorders>
            <w:vAlign w:val="center"/>
          </w:tcPr>
          <w:p w14:paraId="5F5754A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1685" w:type="dxa"/>
            <w:tcBorders>
              <w:top w:val="single" w:color="auto" w:sz="4" w:space="0"/>
              <w:left w:val="single" w:color="auto" w:sz="4" w:space="0"/>
              <w:bottom w:val="single" w:color="auto" w:sz="4" w:space="0"/>
              <w:right w:val="single" w:color="auto" w:sz="4" w:space="0"/>
            </w:tcBorders>
            <w:vAlign w:val="center"/>
          </w:tcPr>
          <w:p w14:paraId="196B1E0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名称</w:t>
            </w:r>
          </w:p>
        </w:tc>
        <w:tc>
          <w:tcPr>
            <w:tcW w:w="2720" w:type="dxa"/>
            <w:tcBorders>
              <w:top w:val="single" w:color="auto" w:sz="4" w:space="0"/>
              <w:left w:val="single" w:color="auto" w:sz="4" w:space="0"/>
              <w:bottom w:val="single" w:color="auto" w:sz="4" w:space="0"/>
              <w:right w:val="single" w:color="auto" w:sz="4" w:space="0"/>
            </w:tcBorders>
            <w:vAlign w:val="center"/>
          </w:tcPr>
          <w:p w14:paraId="3AE0A4F9">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服务内容</w:t>
            </w:r>
          </w:p>
        </w:tc>
        <w:tc>
          <w:tcPr>
            <w:tcW w:w="792" w:type="dxa"/>
            <w:tcBorders>
              <w:top w:val="single" w:color="auto" w:sz="4" w:space="0"/>
              <w:left w:val="single" w:color="auto" w:sz="4" w:space="0"/>
              <w:bottom w:val="single" w:color="auto" w:sz="4" w:space="0"/>
              <w:right w:val="single" w:color="auto" w:sz="4" w:space="0"/>
            </w:tcBorders>
            <w:vAlign w:val="center"/>
          </w:tcPr>
          <w:p w14:paraId="40213468">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w:t>
            </w:r>
          </w:p>
        </w:tc>
        <w:tc>
          <w:tcPr>
            <w:tcW w:w="793" w:type="dxa"/>
            <w:tcBorders>
              <w:top w:val="single" w:color="auto" w:sz="4" w:space="0"/>
              <w:left w:val="single" w:color="auto" w:sz="4" w:space="0"/>
              <w:bottom w:val="single" w:color="auto" w:sz="4" w:space="0"/>
              <w:right w:val="single" w:color="auto" w:sz="4" w:space="0"/>
            </w:tcBorders>
            <w:vAlign w:val="center"/>
          </w:tcPr>
          <w:p w14:paraId="35BCBFC1">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数量</w:t>
            </w:r>
          </w:p>
        </w:tc>
        <w:tc>
          <w:tcPr>
            <w:tcW w:w="2149" w:type="dxa"/>
            <w:tcBorders>
              <w:top w:val="single" w:color="auto" w:sz="4" w:space="0"/>
              <w:left w:val="single" w:color="auto" w:sz="4" w:space="0"/>
              <w:bottom w:val="single" w:color="auto" w:sz="4" w:space="0"/>
              <w:right w:val="single" w:color="auto" w:sz="4" w:space="0"/>
            </w:tcBorders>
            <w:vAlign w:val="center"/>
          </w:tcPr>
          <w:p w14:paraId="3B85F6EF">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报价（元）</w:t>
            </w:r>
          </w:p>
        </w:tc>
      </w:tr>
      <w:tr w14:paraId="12D7F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right"/>
        </w:trPr>
        <w:tc>
          <w:tcPr>
            <w:tcW w:w="1097" w:type="dxa"/>
            <w:tcBorders>
              <w:top w:val="single" w:color="auto" w:sz="4" w:space="0"/>
              <w:left w:val="single" w:color="auto" w:sz="4" w:space="0"/>
              <w:bottom w:val="single" w:color="auto" w:sz="4" w:space="0"/>
              <w:right w:val="single" w:color="auto" w:sz="4" w:space="0"/>
            </w:tcBorders>
            <w:vAlign w:val="center"/>
          </w:tcPr>
          <w:p w14:paraId="37B5707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685" w:type="dxa"/>
            <w:tcBorders>
              <w:top w:val="single" w:color="auto" w:sz="4" w:space="0"/>
              <w:left w:val="single" w:color="auto" w:sz="4" w:space="0"/>
              <w:bottom w:val="single" w:color="auto" w:sz="4" w:space="0"/>
              <w:right w:val="single" w:color="auto" w:sz="4" w:space="0"/>
            </w:tcBorders>
            <w:vAlign w:val="center"/>
          </w:tcPr>
          <w:p w14:paraId="1C4040D3">
            <w:pPr>
              <w:rPr>
                <w:rFonts w:hint="eastAsia" w:ascii="仿宋_GB2312" w:hAnsi="仿宋_GB2312" w:eastAsia="仿宋_GB2312" w:cs="仿宋_GB2312"/>
                <w:sz w:val="32"/>
                <w:szCs w:val="32"/>
              </w:rPr>
            </w:pPr>
          </w:p>
        </w:tc>
        <w:tc>
          <w:tcPr>
            <w:tcW w:w="2720" w:type="dxa"/>
            <w:tcBorders>
              <w:top w:val="single" w:color="auto" w:sz="4" w:space="0"/>
              <w:left w:val="single" w:color="auto" w:sz="4" w:space="0"/>
              <w:bottom w:val="single" w:color="auto" w:sz="4" w:space="0"/>
              <w:right w:val="single" w:color="auto" w:sz="4" w:space="0"/>
            </w:tcBorders>
            <w:vAlign w:val="center"/>
          </w:tcPr>
          <w:p w14:paraId="44FE6161">
            <w:pPr>
              <w:rPr>
                <w:rFonts w:hint="eastAsia" w:ascii="仿宋_GB2312" w:hAnsi="仿宋_GB2312" w:eastAsia="仿宋_GB2312" w:cs="仿宋_GB2312"/>
                <w:sz w:val="32"/>
                <w:szCs w:val="32"/>
              </w:rPr>
            </w:pPr>
          </w:p>
        </w:tc>
        <w:tc>
          <w:tcPr>
            <w:tcW w:w="792" w:type="dxa"/>
            <w:tcBorders>
              <w:top w:val="single" w:color="auto" w:sz="4" w:space="0"/>
              <w:left w:val="single" w:color="auto" w:sz="4" w:space="0"/>
              <w:bottom w:val="single" w:color="auto" w:sz="4" w:space="0"/>
              <w:right w:val="single" w:color="auto" w:sz="4" w:space="0"/>
            </w:tcBorders>
            <w:vAlign w:val="center"/>
          </w:tcPr>
          <w:p w14:paraId="110AF028">
            <w:pPr>
              <w:rPr>
                <w:rFonts w:hint="eastAsia" w:ascii="仿宋_GB2312" w:hAnsi="仿宋_GB2312" w:eastAsia="仿宋_GB2312" w:cs="仿宋_GB2312"/>
                <w:sz w:val="32"/>
                <w:szCs w:val="32"/>
              </w:rPr>
            </w:pPr>
          </w:p>
        </w:tc>
        <w:tc>
          <w:tcPr>
            <w:tcW w:w="793" w:type="dxa"/>
            <w:tcBorders>
              <w:top w:val="single" w:color="auto" w:sz="4" w:space="0"/>
              <w:left w:val="single" w:color="auto" w:sz="4" w:space="0"/>
              <w:bottom w:val="single" w:color="auto" w:sz="4" w:space="0"/>
              <w:right w:val="single" w:color="auto" w:sz="4" w:space="0"/>
            </w:tcBorders>
            <w:vAlign w:val="center"/>
          </w:tcPr>
          <w:p w14:paraId="5A637A50">
            <w:pPr>
              <w:rPr>
                <w:rFonts w:hint="eastAsia" w:ascii="仿宋_GB2312" w:hAnsi="仿宋_GB2312" w:eastAsia="仿宋_GB2312" w:cs="仿宋_GB2312"/>
                <w:sz w:val="32"/>
                <w:szCs w:val="32"/>
              </w:rPr>
            </w:pPr>
          </w:p>
        </w:tc>
        <w:tc>
          <w:tcPr>
            <w:tcW w:w="2149" w:type="dxa"/>
            <w:tcBorders>
              <w:top w:val="single" w:color="auto" w:sz="4" w:space="0"/>
              <w:left w:val="single" w:color="auto" w:sz="4" w:space="0"/>
              <w:bottom w:val="single" w:color="auto" w:sz="4" w:space="0"/>
              <w:right w:val="single" w:color="auto" w:sz="4" w:space="0"/>
            </w:tcBorders>
            <w:vAlign w:val="center"/>
          </w:tcPr>
          <w:p w14:paraId="4C017ADF">
            <w:pPr>
              <w:rPr>
                <w:rFonts w:hint="eastAsia" w:ascii="仿宋_GB2312" w:hAnsi="仿宋_GB2312" w:eastAsia="仿宋_GB2312" w:cs="仿宋_GB2312"/>
                <w:sz w:val="32"/>
                <w:szCs w:val="32"/>
              </w:rPr>
            </w:pPr>
          </w:p>
        </w:tc>
      </w:tr>
      <w:tr w14:paraId="2280E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right"/>
        </w:trPr>
        <w:tc>
          <w:tcPr>
            <w:tcW w:w="1097" w:type="dxa"/>
            <w:tcBorders>
              <w:top w:val="single" w:color="auto" w:sz="4" w:space="0"/>
              <w:left w:val="single" w:color="auto" w:sz="4" w:space="0"/>
              <w:bottom w:val="single" w:color="auto" w:sz="4" w:space="0"/>
              <w:right w:val="single" w:color="auto" w:sz="4" w:space="0"/>
            </w:tcBorders>
            <w:vAlign w:val="center"/>
          </w:tcPr>
          <w:p w14:paraId="0D17A0B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1685" w:type="dxa"/>
            <w:tcBorders>
              <w:top w:val="single" w:color="auto" w:sz="4" w:space="0"/>
              <w:left w:val="single" w:color="auto" w:sz="4" w:space="0"/>
              <w:bottom w:val="single" w:color="auto" w:sz="4" w:space="0"/>
              <w:right w:val="single" w:color="auto" w:sz="4" w:space="0"/>
            </w:tcBorders>
            <w:vAlign w:val="center"/>
          </w:tcPr>
          <w:p w14:paraId="2DAB6D0D">
            <w:pPr>
              <w:rPr>
                <w:rFonts w:hint="eastAsia" w:ascii="仿宋_GB2312" w:hAnsi="仿宋_GB2312" w:eastAsia="仿宋_GB2312" w:cs="仿宋_GB2312"/>
                <w:sz w:val="32"/>
                <w:szCs w:val="32"/>
              </w:rPr>
            </w:pPr>
          </w:p>
        </w:tc>
        <w:tc>
          <w:tcPr>
            <w:tcW w:w="2720" w:type="dxa"/>
            <w:tcBorders>
              <w:top w:val="single" w:color="auto" w:sz="4" w:space="0"/>
              <w:left w:val="single" w:color="auto" w:sz="4" w:space="0"/>
              <w:bottom w:val="single" w:color="auto" w:sz="4" w:space="0"/>
              <w:right w:val="single" w:color="auto" w:sz="4" w:space="0"/>
            </w:tcBorders>
            <w:vAlign w:val="center"/>
          </w:tcPr>
          <w:p w14:paraId="13D79863">
            <w:pPr>
              <w:rPr>
                <w:rFonts w:hint="eastAsia" w:ascii="仿宋_GB2312" w:hAnsi="仿宋_GB2312" w:eastAsia="仿宋_GB2312" w:cs="仿宋_GB2312"/>
                <w:sz w:val="32"/>
                <w:szCs w:val="32"/>
              </w:rPr>
            </w:pPr>
          </w:p>
        </w:tc>
        <w:tc>
          <w:tcPr>
            <w:tcW w:w="792" w:type="dxa"/>
            <w:tcBorders>
              <w:top w:val="single" w:color="auto" w:sz="4" w:space="0"/>
              <w:left w:val="single" w:color="auto" w:sz="4" w:space="0"/>
              <w:bottom w:val="single" w:color="auto" w:sz="4" w:space="0"/>
              <w:right w:val="single" w:color="auto" w:sz="4" w:space="0"/>
            </w:tcBorders>
            <w:vAlign w:val="center"/>
          </w:tcPr>
          <w:p w14:paraId="774D437F">
            <w:pPr>
              <w:rPr>
                <w:rFonts w:hint="eastAsia" w:ascii="仿宋_GB2312" w:hAnsi="仿宋_GB2312" w:eastAsia="仿宋_GB2312" w:cs="仿宋_GB2312"/>
                <w:sz w:val="32"/>
                <w:szCs w:val="32"/>
              </w:rPr>
            </w:pPr>
          </w:p>
        </w:tc>
        <w:tc>
          <w:tcPr>
            <w:tcW w:w="793" w:type="dxa"/>
            <w:tcBorders>
              <w:top w:val="single" w:color="auto" w:sz="4" w:space="0"/>
              <w:left w:val="single" w:color="auto" w:sz="4" w:space="0"/>
              <w:bottom w:val="single" w:color="auto" w:sz="4" w:space="0"/>
              <w:right w:val="single" w:color="auto" w:sz="4" w:space="0"/>
            </w:tcBorders>
            <w:vAlign w:val="center"/>
          </w:tcPr>
          <w:p w14:paraId="44422D34">
            <w:pPr>
              <w:rPr>
                <w:rFonts w:hint="eastAsia" w:ascii="仿宋_GB2312" w:hAnsi="仿宋_GB2312" w:eastAsia="仿宋_GB2312" w:cs="仿宋_GB2312"/>
                <w:sz w:val="32"/>
                <w:szCs w:val="32"/>
              </w:rPr>
            </w:pPr>
          </w:p>
        </w:tc>
        <w:tc>
          <w:tcPr>
            <w:tcW w:w="2149" w:type="dxa"/>
            <w:tcBorders>
              <w:top w:val="single" w:color="auto" w:sz="4" w:space="0"/>
              <w:left w:val="single" w:color="auto" w:sz="4" w:space="0"/>
              <w:bottom w:val="single" w:color="auto" w:sz="4" w:space="0"/>
              <w:right w:val="single" w:color="auto" w:sz="4" w:space="0"/>
            </w:tcBorders>
            <w:vAlign w:val="center"/>
          </w:tcPr>
          <w:p w14:paraId="3D085D54">
            <w:pPr>
              <w:rPr>
                <w:rFonts w:hint="eastAsia" w:ascii="仿宋_GB2312" w:hAnsi="仿宋_GB2312" w:eastAsia="仿宋_GB2312" w:cs="仿宋_GB2312"/>
                <w:sz w:val="32"/>
                <w:szCs w:val="32"/>
              </w:rPr>
            </w:pPr>
          </w:p>
        </w:tc>
      </w:tr>
      <w:tr w14:paraId="5D0FF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right"/>
        </w:trPr>
        <w:tc>
          <w:tcPr>
            <w:tcW w:w="1097" w:type="dxa"/>
            <w:tcBorders>
              <w:top w:val="single" w:color="auto" w:sz="4" w:space="0"/>
              <w:left w:val="single" w:color="auto" w:sz="4" w:space="0"/>
              <w:bottom w:val="single" w:color="auto" w:sz="4" w:space="0"/>
              <w:right w:val="single" w:color="auto" w:sz="4" w:space="0"/>
            </w:tcBorders>
            <w:vAlign w:val="center"/>
          </w:tcPr>
          <w:p w14:paraId="6A1FDD3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1685" w:type="dxa"/>
            <w:tcBorders>
              <w:top w:val="single" w:color="auto" w:sz="4" w:space="0"/>
              <w:left w:val="single" w:color="auto" w:sz="4" w:space="0"/>
              <w:bottom w:val="single" w:color="auto" w:sz="4" w:space="0"/>
              <w:right w:val="single" w:color="auto" w:sz="4" w:space="0"/>
            </w:tcBorders>
            <w:vAlign w:val="center"/>
          </w:tcPr>
          <w:p w14:paraId="10224322">
            <w:pPr>
              <w:rPr>
                <w:rFonts w:hint="eastAsia" w:ascii="仿宋_GB2312" w:hAnsi="仿宋_GB2312" w:eastAsia="仿宋_GB2312" w:cs="仿宋_GB2312"/>
                <w:sz w:val="32"/>
                <w:szCs w:val="32"/>
              </w:rPr>
            </w:pPr>
          </w:p>
        </w:tc>
        <w:tc>
          <w:tcPr>
            <w:tcW w:w="2720" w:type="dxa"/>
            <w:tcBorders>
              <w:top w:val="single" w:color="auto" w:sz="4" w:space="0"/>
              <w:left w:val="single" w:color="auto" w:sz="4" w:space="0"/>
              <w:bottom w:val="single" w:color="auto" w:sz="4" w:space="0"/>
              <w:right w:val="single" w:color="auto" w:sz="4" w:space="0"/>
            </w:tcBorders>
            <w:vAlign w:val="center"/>
          </w:tcPr>
          <w:p w14:paraId="218048A0">
            <w:pPr>
              <w:rPr>
                <w:rFonts w:hint="eastAsia" w:ascii="仿宋_GB2312" w:hAnsi="仿宋_GB2312" w:eastAsia="仿宋_GB2312" w:cs="仿宋_GB2312"/>
                <w:sz w:val="32"/>
                <w:szCs w:val="32"/>
              </w:rPr>
            </w:pPr>
          </w:p>
        </w:tc>
        <w:tc>
          <w:tcPr>
            <w:tcW w:w="792" w:type="dxa"/>
            <w:tcBorders>
              <w:top w:val="single" w:color="auto" w:sz="4" w:space="0"/>
              <w:left w:val="single" w:color="auto" w:sz="4" w:space="0"/>
              <w:bottom w:val="single" w:color="auto" w:sz="4" w:space="0"/>
              <w:right w:val="single" w:color="auto" w:sz="4" w:space="0"/>
            </w:tcBorders>
            <w:vAlign w:val="center"/>
          </w:tcPr>
          <w:p w14:paraId="07220A92">
            <w:pPr>
              <w:rPr>
                <w:rFonts w:hint="eastAsia" w:ascii="仿宋_GB2312" w:hAnsi="仿宋_GB2312" w:eastAsia="仿宋_GB2312" w:cs="仿宋_GB2312"/>
                <w:sz w:val="32"/>
                <w:szCs w:val="32"/>
              </w:rPr>
            </w:pPr>
          </w:p>
        </w:tc>
        <w:tc>
          <w:tcPr>
            <w:tcW w:w="793" w:type="dxa"/>
            <w:tcBorders>
              <w:top w:val="single" w:color="auto" w:sz="4" w:space="0"/>
              <w:left w:val="single" w:color="auto" w:sz="4" w:space="0"/>
              <w:bottom w:val="single" w:color="auto" w:sz="4" w:space="0"/>
              <w:right w:val="single" w:color="auto" w:sz="4" w:space="0"/>
            </w:tcBorders>
            <w:vAlign w:val="center"/>
          </w:tcPr>
          <w:p w14:paraId="7CEBF725">
            <w:pPr>
              <w:rPr>
                <w:rFonts w:hint="eastAsia" w:ascii="仿宋_GB2312" w:hAnsi="仿宋_GB2312" w:eastAsia="仿宋_GB2312" w:cs="仿宋_GB2312"/>
                <w:sz w:val="32"/>
                <w:szCs w:val="32"/>
              </w:rPr>
            </w:pPr>
          </w:p>
        </w:tc>
        <w:tc>
          <w:tcPr>
            <w:tcW w:w="2149" w:type="dxa"/>
            <w:tcBorders>
              <w:top w:val="single" w:color="auto" w:sz="4" w:space="0"/>
              <w:left w:val="single" w:color="auto" w:sz="4" w:space="0"/>
              <w:bottom w:val="single" w:color="auto" w:sz="4" w:space="0"/>
              <w:right w:val="single" w:color="auto" w:sz="4" w:space="0"/>
            </w:tcBorders>
            <w:vAlign w:val="center"/>
          </w:tcPr>
          <w:p w14:paraId="246BA044">
            <w:pPr>
              <w:rPr>
                <w:rFonts w:hint="eastAsia" w:ascii="仿宋_GB2312" w:hAnsi="仿宋_GB2312" w:eastAsia="仿宋_GB2312" w:cs="仿宋_GB2312"/>
                <w:sz w:val="32"/>
                <w:szCs w:val="32"/>
              </w:rPr>
            </w:pPr>
          </w:p>
        </w:tc>
      </w:tr>
      <w:tr w14:paraId="23112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right"/>
        </w:trPr>
        <w:tc>
          <w:tcPr>
            <w:tcW w:w="1097" w:type="dxa"/>
            <w:tcBorders>
              <w:top w:val="single" w:color="auto" w:sz="4" w:space="0"/>
              <w:left w:val="single" w:color="auto" w:sz="4" w:space="0"/>
              <w:bottom w:val="single" w:color="auto" w:sz="4" w:space="0"/>
              <w:right w:val="single" w:color="auto" w:sz="4" w:space="0"/>
            </w:tcBorders>
            <w:vAlign w:val="center"/>
          </w:tcPr>
          <w:p w14:paraId="7BDFA3D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1685" w:type="dxa"/>
            <w:tcBorders>
              <w:top w:val="single" w:color="auto" w:sz="4" w:space="0"/>
              <w:left w:val="single" w:color="auto" w:sz="4" w:space="0"/>
              <w:bottom w:val="single" w:color="auto" w:sz="4" w:space="0"/>
              <w:right w:val="single" w:color="auto" w:sz="4" w:space="0"/>
            </w:tcBorders>
            <w:vAlign w:val="center"/>
          </w:tcPr>
          <w:p w14:paraId="24CB0CF6">
            <w:pPr>
              <w:rPr>
                <w:rFonts w:hint="eastAsia" w:ascii="仿宋_GB2312" w:hAnsi="仿宋_GB2312" w:eastAsia="仿宋_GB2312" w:cs="仿宋_GB2312"/>
                <w:sz w:val="32"/>
                <w:szCs w:val="32"/>
              </w:rPr>
            </w:pPr>
          </w:p>
        </w:tc>
        <w:tc>
          <w:tcPr>
            <w:tcW w:w="2720" w:type="dxa"/>
            <w:tcBorders>
              <w:top w:val="single" w:color="auto" w:sz="4" w:space="0"/>
              <w:left w:val="single" w:color="auto" w:sz="4" w:space="0"/>
              <w:bottom w:val="single" w:color="auto" w:sz="4" w:space="0"/>
              <w:right w:val="single" w:color="auto" w:sz="4" w:space="0"/>
            </w:tcBorders>
            <w:vAlign w:val="center"/>
          </w:tcPr>
          <w:p w14:paraId="0D786B2D">
            <w:pPr>
              <w:rPr>
                <w:rFonts w:hint="eastAsia" w:ascii="仿宋_GB2312" w:hAnsi="仿宋_GB2312" w:eastAsia="仿宋_GB2312" w:cs="仿宋_GB2312"/>
                <w:sz w:val="32"/>
                <w:szCs w:val="32"/>
              </w:rPr>
            </w:pPr>
          </w:p>
        </w:tc>
        <w:tc>
          <w:tcPr>
            <w:tcW w:w="792" w:type="dxa"/>
            <w:tcBorders>
              <w:top w:val="single" w:color="auto" w:sz="4" w:space="0"/>
              <w:left w:val="single" w:color="auto" w:sz="4" w:space="0"/>
              <w:bottom w:val="single" w:color="auto" w:sz="4" w:space="0"/>
              <w:right w:val="single" w:color="auto" w:sz="4" w:space="0"/>
            </w:tcBorders>
            <w:vAlign w:val="center"/>
          </w:tcPr>
          <w:p w14:paraId="6C0A7569">
            <w:pPr>
              <w:rPr>
                <w:rFonts w:hint="eastAsia" w:ascii="仿宋_GB2312" w:hAnsi="仿宋_GB2312" w:eastAsia="仿宋_GB2312" w:cs="仿宋_GB2312"/>
                <w:sz w:val="32"/>
                <w:szCs w:val="32"/>
              </w:rPr>
            </w:pPr>
          </w:p>
        </w:tc>
        <w:tc>
          <w:tcPr>
            <w:tcW w:w="793" w:type="dxa"/>
            <w:tcBorders>
              <w:top w:val="single" w:color="auto" w:sz="4" w:space="0"/>
              <w:left w:val="single" w:color="auto" w:sz="4" w:space="0"/>
              <w:bottom w:val="single" w:color="auto" w:sz="4" w:space="0"/>
              <w:right w:val="single" w:color="auto" w:sz="4" w:space="0"/>
            </w:tcBorders>
            <w:vAlign w:val="center"/>
          </w:tcPr>
          <w:p w14:paraId="791595C1">
            <w:pPr>
              <w:rPr>
                <w:rFonts w:hint="eastAsia" w:ascii="仿宋_GB2312" w:hAnsi="仿宋_GB2312" w:eastAsia="仿宋_GB2312" w:cs="仿宋_GB2312"/>
                <w:sz w:val="32"/>
                <w:szCs w:val="32"/>
              </w:rPr>
            </w:pPr>
          </w:p>
        </w:tc>
        <w:tc>
          <w:tcPr>
            <w:tcW w:w="2149" w:type="dxa"/>
            <w:tcBorders>
              <w:top w:val="single" w:color="auto" w:sz="4" w:space="0"/>
              <w:left w:val="single" w:color="auto" w:sz="4" w:space="0"/>
              <w:bottom w:val="single" w:color="auto" w:sz="4" w:space="0"/>
              <w:right w:val="single" w:color="auto" w:sz="4" w:space="0"/>
            </w:tcBorders>
            <w:vAlign w:val="center"/>
          </w:tcPr>
          <w:p w14:paraId="7F350693">
            <w:pPr>
              <w:rPr>
                <w:rFonts w:hint="eastAsia" w:ascii="仿宋_GB2312" w:hAnsi="仿宋_GB2312" w:eastAsia="仿宋_GB2312" w:cs="仿宋_GB2312"/>
                <w:sz w:val="32"/>
                <w:szCs w:val="32"/>
              </w:rPr>
            </w:pPr>
          </w:p>
        </w:tc>
      </w:tr>
      <w:tr w14:paraId="3E4CB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9236" w:type="dxa"/>
            <w:gridSpan w:val="6"/>
            <w:tcBorders>
              <w:top w:val="single" w:color="auto" w:sz="4" w:space="0"/>
              <w:left w:val="single" w:color="auto" w:sz="4" w:space="0"/>
              <w:bottom w:val="single" w:color="auto" w:sz="4" w:space="0"/>
              <w:right w:val="single" w:color="auto" w:sz="4" w:space="0"/>
            </w:tcBorders>
            <w:vAlign w:val="center"/>
          </w:tcPr>
          <w:p w14:paraId="44ED766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报价合计（包含税费等所有费用）：（大写）人民币（￥元）</w:t>
            </w:r>
          </w:p>
        </w:tc>
      </w:tr>
      <w:tr w14:paraId="3D10C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9236" w:type="dxa"/>
            <w:gridSpan w:val="6"/>
            <w:tcBorders>
              <w:top w:val="single" w:color="auto" w:sz="4" w:space="0"/>
              <w:left w:val="single" w:color="auto" w:sz="4" w:space="0"/>
              <w:bottom w:val="single" w:color="auto" w:sz="4" w:space="0"/>
              <w:right w:val="single" w:color="auto" w:sz="4" w:space="0"/>
            </w:tcBorders>
            <w:vAlign w:val="center"/>
          </w:tcPr>
          <w:p w14:paraId="3179B20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申报单位</w:t>
            </w:r>
            <w:r>
              <w:rPr>
                <w:rFonts w:hint="eastAsia" w:ascii="仿宋_GB2312" w:hAnsi="仿宋_GB2312" w:eastAsia="仿宋_GB2312" w:cs="仿宋_GB2312"/>
                <w:sz w:val="32"/>
                <w:szCs w:val="32"/>
              </w:rPr>
              <w:t>（盖单位公章）：</w:t>
            </w:r>
          </w:p>
        </w:tc>
      </w:tr>
      <w:tr w14:paraId="33EDF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9236" w:type="dxa"/>
            <w:gridSpan w:val="6"/>
            <w:tcBorders>
              <w:top w:val="single" w:color="auto" w:sz="4" w:space="0"/>
              <w:left w:val="single" w:color="auto" w:sz="4" w:space="0"/>
              <w:bottom w:val="single" w:color="auto" w:sz="4" w:space="0"/>
              <w:right w:val="single" w:color="auto" w:sz="4" w:space="0"/>
            </w:tcBorders>
            <w:vAlign w:val="center"/>
          </w:tcPr>
          <w:p w14:paraId="0BF9C81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法定代表人或其委托代理人（签字或盖章）：</w:t>
            </w:r>
          </w:p>
        </w:tc>
      </w:tr>
    </w:tbl>
    <w:p w14:paraId="75CB9970">
      <w:pPr>
        <w:snapToGrid w:val="0"/>
        <w:spacing w:beforeLines="50" w:after="50"/>
        <w:rPr>
          <w:rFonts w:ascii="宋体" w:hAnsi="宋体"/>
        </w:rPr>
      </w:pPr>
      <w:r>
        <w:rPr>
          <w:rFonts w:hint="eastAsia" w:ascii="仿宋_GB2312" w:hAnsi="仿宋_GB2312" w:eastAsia="仿宋_GB2312" w:cs="仿宋_GB2312"/>
          <w:sz w:val="30"/>
          <w:szCs w:val="30"/>
        </w:rPr>
        <w:t>注：表格内容均需按要求填写并盖章，不得留空，</w:t>
      </w:r>
      <w:r>
        <w:rPr>
          <w:rFonts w:hint="eastAsia" w:ascii="仿宋_GB2312" w:hAnsi="仿宋_GB2312" w:eastAsia="仿宋_GB2312" w:cs="仿宋_GB2312"/>
          <w:bCs/>
          <w:sz w:val="30"/>
          <w:szCs w:val="30"/>
        </w:rPr>
        <w:t>否则按无效处理</w:t>
      </w:r>
      <w:r>
        <w:rPr>
          <w:rFonts w:hint="eastAsia" w:ascii="仿宋_GB2312" w:hAnsi="仿宋_GB2312" w:eastAsia="仿宋_GB2312" w:cs="仿宋_GB2312"/>
          <w:sz w:val="30"/>
          <w:szCs w:val="30"/>
        </w:rPr>
        <w:t>。</w:t>
      </w:r>
    </w:p>
    <w:p w14:paraId="7EFAF6DD">
      <w:pPr>
        <w:pStyle w:val="5"/>
        <w:rPr>
          <w:rFonts w:asciiTheme="minorEastAsia" w:hAnsiTheme="minorEastAsia"/>
        </w:rPr>
      </w:pPr>
    </w:p>
    <w:p w14:paraId="28359DC1">
      <w:pPr>
        <w:pStyle w:val="5"/>
        <w:rPr>
          <w:rFonts w:asciiTheme="minorEastAsia" w:hAnsiTheme="minorEastAsia"/>
        </w:rPr>
      </w:pPr>
    </w:p>
    <w:p w14:paraId="48F5F208">
      <w:pPr>
        <w:pStyle w:val="5"/>
        <w:rPr>
          <w:rFonts w:asciiTheme="minorEastAsia" w:hAnsiTheme="minorEastAsia"/>
        </w:rPr>
      </w:pPr>
    </w:p>
    <w:p w14:paraId="53D5098D">
      <w:pPr>
        <w:pStyle w:val="5"/>
        <w:rPr>
          <w:rFonts w:asciiTheme="minorEastAsia" w:hAnsiTheme="minorEastAsia"/>
        </w:rPr>
      </w:pPr>
    </w:p>
    <w:p w14:paraId="1BE9EA07">
      <w:pPr>
        <w:pStyle w:val="5"/>
        <w:rPr>
          <w:rFonts w:asciiTheme="minorEastAsia" w:hAnsiTheme="minorEastAsia"/>
        </w:rPr>
      </w:pPr>
    </w:p>
    <w:p w14:paraId="067A1E55">
      <w:pPr>
        <w:pStyle w:val="5"/>
        <w:rPr>
          <w:rFonts w:asciiTheme="minorEastAsia" w:hAnsiTheme="minorEastAsia"/>
        </w:rPr>
      </w:pPr>
    </w:p>
    <w:p w14:paraId="20B4EA6F">
      <w:pPr>
        <w:pStyle w:val="5"/>
        <w:rPr>
          <w:rFonts w:asciiTheme="minorEastAsia" w:hAnsiTheme="minorEastAsia"/>
        </w:rPr>
      </w:pPr>
    </w:p>
    <w:p w14:paraId="1D6CA88E">
      <w:pPr>
        <w:pStyle w:val="5"/>
        <w:rPr>
          <w:rFonts w:asciiTheme="minorEastAsia" w:hAnsiTheme="minorEastAsia"/>
        </w:rPr>
      </w:pPr>
    </w:p>
    <w:p w14:paraId="753F1DDC">
      <w:pPr>
        <w:pStyle w:val="5"/>
        <w:rPr>
          <w:rFonts w:asciiTheme="minorEastAsia" w:hAnsiTheme="minorEastAsia"/>
        </w:rPr>
      </w:pPr>
    </w:p>
    <w:p w14:paraId="37F9A353">
      <w:pPr>
        <w:rPr>
          <w:rFonts w:asciiTheme="minorEastAsia" w:hAnsiTheme="minorEastAsia"/>
          <w:b/>
          <w:sz w:val="30"/>
          <w:szCs w:val="30"/>
        </w:rPr>
      </w:pPr>
      <w:r>
        <w:rPr>
          <w:rFonts w:asciiTheme="minorEastAsia" w:hAnsiTheme="minorEastAsia"/>
        </w:rPr>
        <w:br w:type="page"/>
      </w:r>
    </w:p>
    <w:p w14:paraId="78A89D91">
      <w:pPr>
        <w:spacing w:before="331" w:after="165"/>
        <w:ind w:left="540"/>
        <w:jc w:val="center"/>
        <w:rPr>
          <w:rFonts w:hint="eastAsia" w:ascii="方正小标宋简体" w:hAnsi="方正小标宋简体" w:eastAsia="方正小标宋简体" w:cs="方正小标宋简体"/>
          <w:b w:val="0"/>
          <w:bCs/>
          <w:color w:val="000000" w:themeColor="text1"/>
          <w:kern w:val="1"/>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kern w:val="1"/>
          <w:sz w:val="44"/>
          <w:szCs w:val="44"/>
          <w14:textFill>
            <w14:solidFill>
              <w14:schemeClr w14:val="tx1"/>
            </w14:solidFill>
          </w14:textFill>
        </w:rPr>
        <w:t>法定代表人（负责人）身份证明书（格式）</w:t>
      </w:r>
    </w:p>
    <w:p w14:paraId="4807A7D4">
      <w:pPr>
        <w:keepNext w:val="0"/>
        <w:keepLines w:val="0"/>
        <w:pageBreakBefore w:val="0"/>
        <w:widowControl w:val="0"/>
        <w:kinsoku/>
        <w:wordWrap/>
        <w:overflowPunct/>
        <w:topLinePunct w:val="0"/>
        <w:autoSpaceDE/>
        <w:autoSpaceDN/>
        <w:bidi w:val="0"/>
        <w:adjustRightInd/>
        <w:spacing w:line="579" w:lineRule="exact"/>
        <w:ind w:left="540"/>
        <w:textAlignment w:val="auto"/>
        <w:rPr>
          <w:rFonts w:hint="eastAsia" w:ascii="仿宋_GB2312" w:hAnsi="仿宋_GB2312" w:eastAsia="仿宋_GB2312" w:cs="仿宋_GB2312"/>
          <w:color w:val="000000" w:themeColor="text1"/>
          <w:kern w:val="1"/>
          <w:sz w:val="32"/>
          <w:szCs w:val="32"/>
          <w14:textFill>
            <w14:solidFill>
              <w14:schemeClr w14:val="tx1"/>
            </w14:solidFill>
          </w14:textFill>
        </w:rPr>
      </w:pPr>
      <w:r>
        <w:rPr>
          <w:rFonts w:hint="eastAsia" w:ascii="仿宋_GB2312" w:hAnsi="仿宋_GB2312" w:eastAsia="仿宋_GB2312" w:cs="仿宋_GB2312"/>
          <w:color w:val="000000" w:themeColor="text1"/>
          <w:kern w:val="1"/>
          <w:sz w:val="32"/>
          <w:szCs w:val="32"/>
          <w:lang w:val="en-US" w:eastAsia="zh-CN"/>
          <w14:textFill>
            <w14:solidFill>
              <w14:schemeClr w14:val="tx1"/>
            </w14:solidFill>
          </w14:textFill>
        </w:rPr>
        <w:t>申报单位</w:t>
      </w:r>
      <w:r>
        <w:rPr>
          <w:rFonts w:hint="eastAsia" w:ascii="仿宋_GB2312" w:hAnsi="仿宋_GB2312" w:eastAsia="仿宋_GB2312" w:cs="仿宋_GB2312"/>
          <w:color w:val="000000" w:themeColor="text1"/>
          <w:kern w:val="1"/>
          <w:sz w:val="32"/>
          <w:szCs w:val="32"/>
          <w14:textFill>
            <w14:solidFill>
              <w14:schemeClr w14:val="tx1"/>
            </w14:solidFill>
          </w14:textFill>
        </w:rPr>
        <w:t>：</w:t>
      </w:r>
    </w:p>
    <w:p w14:paraId="49DE71FD">
      <w:pPr>
        <w:keepNext w:val="0"/>
        <w:keepLines w:val="0"/>
        <w:pageBreakBefore w:val="0"/>
        <w:widowControl w:val="0"/>
        <w:kinsoku/>
        <w:wordWrap/>
        <w:overflowPunct/>
        <w:topLinePunct w:val="0"/>
        <w:autoSpaceDE/>
        <w:autoSpaceDN/>
        <w:bidi w:val="0"/>
        <w:adjustRightInd/>
        <w:spacing w:line="579" w:lineRule="exact"/>
        <w:ind w:left="540"/>
        <w:textAlignment w:val="auto"/>
        <w:rPr>
          <w:rFonts w:hint="eastAsia" w:ascii="仿宋_GB2312" w:hAnsi="仿宋_GB2312" w:eastAsia="仿宋_GB2312" w:cs="仿宋_GB2312"/>
          <w:color w:val="000000" w:themeColor="text1"/>
          <w:kern w:val="1"/>
          <w:sz w:val="32"/>
          <w:szCs w:val="32"/>
          <w14:textFill>
            <w14:solidFill>
              <w14:schemeClr w14:val="tx1"/>
            </w14:solidFill>
          </w14:textFill>
        </w:rPr>
      </w:pPr>
      <w:r>
        <w:rPr>
          <w:rFonts w:hint="eastAsia" w:ascii="仿宋_GB2312" w:hAnsi="仿宋_GB2312" w:eastAsia="仿宋_GB2312" w:cs="仿宋_GB2312"/>
          <w:color w:val="000000" w:themeColor="text1"/>
          <w:kern w:val="1"/>
          <w:sz w:val="32"/>
          <w:szCs w:val="32"/>
          <w14:textFill>
            <w14:solidFill>
              <w14:schemeClr w14:val="tx1"/>
            </w14:solidFill>
          </w14:textFill>
        </w:rPr>
        <w:t>单位性质：</w:t>
      </w:r>
    </w:p>
    <w:p w14:paraId="3137558D">
      <w:pPr>
        <w:keepNext w:val="0"/>
        <w:keepLines w:val="0"/>
        <w:pageBreakBefore w:val="0"/>
        <w:widowControl w:val="0"/>
        <w:kinsoku/>
        <w:wordWrap/>
        <w:overflowPunct/>
        <w:topLinePunct w:val="0"/>
        <w:autoSpaceDE/>
        <w:autoSpaceDN/>
        <w:bidi w:val="0"/>
        <w:adjustRightInd/>
        <w:spacing w:line="579" w:lineRule="exact"/>
        <w:ind w:left="540"/>
        <w:textAlignment w:val="auto"/>
        <w:rPr>
          <w:rFonts w:hint="eastAsia" w:ascii="仿宋_GB2312" w:hAnsi="仿宋_GB2312" w:eastAsia="仿宋_GB2312" w:cs="仿宋_GB2312"/>
          <w:color w:val="000000" w:themeColor="text1"/>
          <w:kern w:val="1"/>
          <w:sz w:val="32"/>
          <w:szCs w:val="32"/>
          <w14:textFill>
            <w14:solidFill>
              <w14:schemeClr w14:val="tx1"/>
            </w14:solidFill>
          </w14:textFill>
        </w:rPr>
      </w:pPr>
      <w:r>
        <w:rPr>
          <w:rFonts w:hint="eastAsia" w:ascii="仿宋_GB2312" w:hAnsi="仿宋_GB2312" w:eastAsia="仿宋_GB2312" w:cs="仿宋_GB2312"/>
          <w:color w:val="000000" w:themeColor="text1"/>
          <w:kern w:val="1"/>
          <w:sz w:val="32"/>
          <w:szCs w:val="32"/>
          <w14:textFill>
            <w14:solidFill>
              <w14:schemeClr w14:val="tx1"/>
            </w14:solidFill>
          </w14:textFill>
        </w:rPr>
        <w:t>地址：</w:t>
      </w:r>
    </w:p>
    <w:p w14:paraId="2A2695FB">
      <w:pPr>
        <w:keepNext w:val="0"/>
        <w:keepLines w:val="0"/>
        <w:pageBreakBefore w:val="0"/>
        <w:widowControl w:val="0"/>
        <w:kinsoku/>
        <w:wordWrap/>
        <w:overflowPunct/>
        <w:topLinePunct w:val="0"/>
        <w:autoSpaceDE/>
        <w:autoSpaceDN/>
        <w:bidi w:val="0"/>
        <w:adjustRightInd/>
        <w:spacing w:line="579" w:lineRule="exact"/>
        <w:ind w:left="540"/>
        <w:textAlignment w:val="auto"/>
        <w:rPr>
          <w:rFonts w:hint="eastAsia" w:ascii="仿宋_GB2312" w:hAnsi="仿宋_GB2312" w:eastAsia="仿宋_GB2312" w:cs="仿宋_GB2312"/>
          <w:color w:val="000000" w:themeColor="text1"/>
          <w:kern w:val="1"/>
          <w:sz w:val="32"/>
          <w:szCs w:val="32"/>
          <w14:textFill>
            <w14:solidFill>
              <w14:schemeClr w14:val="tx1"/>
            </w14:solidFill>
          </w14:textFill>
        </w:rPr>
      </w:pPr>
      <w:r>
        <w:rPr>
          <w:rFonts w:hint="eastAsia" w:ascii="仿宋_GB2312" w:hAnsi="仿宋_GB2312" w:eastAsia="仿宋_GB2312" w:cs="仿宋_GB2312"/>
          <w:color w:val="000000" w:themeColor="text1"/>
          <w:kern w:val="1"/>
          <w:sz w:val="32"/>
          <w:szCs w:val="32"/>
          <w14:textFill>
            <w14:solidFill>
              <w14:schemeClr w14:val="tx1"/>
            </w14:solidFill>
          </w14:textFill>
        </w:rPr>
        <w:t>成立时间：年月日</w:t>
      </w:r>
    </w:p>
    <w:p w14:paraId="1C1732A5">
      <w:pPr>
        <w:keepNext w:val="0"/>
        <w:keepLines w:val="0"/>
        <w:pageBreakBefore w:val="0"/>
        <w:widowControl w:val="0"/>
        <w:kinsoku/>
        <w:wordWrap/>
        <w:overflowPunct/>
        <w:topLinePunct w:val="0"/>
        <w:autoSpaceDE/>
        <w:autoSpaceDN/>
        <w:bidi w:val="0"/>
        <w:adjustRightInd/>
        <w:spacing w:line="579" w:lineRule="exact"/>
        <w:ind w:left="540"/>
        <w:textAlignment w:val="auto"/>
        <w:rPr>
          <w:rFonts w:hint="eastAsia" w:ascii="仿宋_GB2312" w:hAnsi="仿宋_GB2312" w:eastAsia="仿宋_GB2312" w:cs="仿宋_GB2312"/>
          <w:color w:val="000000" w:themeColor="text1"/>
          <w:kern w:val="1"/>
          <w:sz w:val="32"/>
          <w:szCs w:val="32"/>
          <w14:textFill>
            <w14:solidFill>
              <w14:schemeClr w14:val="tx1"/>
            </w14:solidFill>
          </w14:textFill>
        </w:rPr>
      </w:pPr>
      <w:r>
        <w:rPr>
          <w:rFonts w:hint="eastAsia" w:ascii="仿宋_GB2312" w:hAnsi="仿宋_GB2312" w:eastAsia="仿宋_GB2312" w:cs="仿宋_GB2312"/>
          <w:color w:val="000000" w:themeColor="text1"/>
          <w:kern w:val="1"/>
          <w:sz w:val="32"/>
          <w:szCs w:val="32"/>
          <w14:textFill>
            <w14:solidFill>
              <w14:schemeClr w14:val="tx1"/>
            </w14:solidFill>
          </w14:textFill>
        </w:rPr>
        <w:t>经营期限：</w:t>
      </w:r>
    </w:p>
    <w:p w14:paraId="6501FC81">
      <w:pPr>
        <w:keepNext w:val="0"/>
        <w:keepLines w:val="0"/>
        <w:pageBreakBefore w:val="0"/>
        <w:widowControl w:val="0"/>
        <w:kinsoku/>
        <w:wordWrap/>
        <w:overflowPunct/>
        <w:topLinePunct w:val="0"/>
        <w:autoSpaceDE/>
        <w:autoSpaceDN/>
        <w:bidi w:val="0"/>
        <w:adjustRightInd/>
        <w:spacing w:line="579" w:lineRule="exact"/>
        <w:ind w:left="540"/>
        <w:textAlignment w:val="auto"/>
        <w:rPr>
          <w:rFonts w:hint="eastAsia" w:ascii="仿宋_GB2312" w:hAnsi="仿宋_GB2312" w:eastAsia="仿宋_GB2312" w:cs="仿宋_GB2312"/>
          <w:color w:val="000000" w:themeColor="text1"/>
          <w:kern w:val="1"/>
          <w:sz w:val="32"/>
          <w:szCs w:val="32"/>
          <w14:textFill>
            <w14:solidFill>
              <w14:schemeClr w14:val="tx1"/>
            </w14:solidFill>
          </w14:textFill>
        </w:rPr>
      </w:pPr>
      <w:r>
        <w:rPr>
          <w:rFonts w:hint="eastAsia" w:ascii="仿宋_GB2312" w:hAnsi="仿宋_GB2312" w:eastAsia="仿宋_GB2312" w:cs="仿宋_GB2312"/>
          <w:color w:val="000000" w:themeColor="text1"/>
          <w:kern w:val="1"/>
          <w:sz w:val="32"/>
          <w:szCs w:val="32"/>
          <w14:textFill>
            <w14:solidFill>
              <w14:schemeClr w14:val="tx1"/>
            </w14:solidFill>
          </w14:textFill>
        </w:rPr>
        <w:t>姓名：</w:t>
      </w:r>
    </w:p>
    <w:p w14:paraId="0724C439">
      <w:pPr>
        <w:keepNext w:val="0"/>
        <w:keepLines w:val="0"/>
        <w:pageBreakBefore w:val="0"/>
        <w:widowControl w:val="0"/>
        <w:kinsoku/>
        <w:wordWrap/>
        <w:overflowPunct/>
        <w:topLinePunct w:val="0"/>
        <w:autoSpaceDE/>
        <w:autoSpaceDN/>
        <w:bidi w:val="0"/>
        <w:adjustRightInd/>
        <w:spacing w:line="579" w:lineRule="exact"/>
        <w:ind w:left="540"/>
        <w:textAlignment w:val="auto"/>
        <w:rPr>
          <w:rFonts w:hint="eastAsia" w:ascii="仿宋_GB2312" w:hAnsi="仿宋_GB2312" w:eastAsia="仿宋_GB2312" w:cs="仿宋_GB2312"/>
          <w:color w:val="000000" w:themeColor="text1"/>
          <w:kern w:val="1"/>
          <w:sz w:val="32"/>
          <w:szCs w:val="32"/>
          <w14:textFill>
            <w14:solidFill>
              <w14:schemeClr w14:val="tx1"/>
            </w14:solidFill>
          </w14:textFill>
        </w:rPr>
      </w:pPr>
      <w:r>
        <w:rPr>
          <w:rFonts w:hint="eastAsia" w:ascii="仿宋_GB2312" w:hAnsi="仿宋_GB2312" w:eastAsia="仿宋_GB2312" w:cs="仿宋_GB2312"/>
          <w:color w:val="000000" w:themeColor="text1"/>
          <w:kern w:val="1"/>
          <w:sz w:val="32"/>
          <w:szCs w:val="32"/>
          <w14:textFill>
            <w14:solidFill>
              <w14:schemeClr w14:val="tx1"/>
            </w14:solidFill>
          </w14:textFill>
        </w:rPr>
        <w:t>性别：</w:t>
      </w:r>
    </w:p>
    <w:p w14:paraId="0CBA4FC2">
      <w:pPr>
        <w:keepNext w:val="0"/>
        <w:keepLines w:val="0"/>
        <w:pageBreakBefore w:val="0"/>
        <w:widowControl w:val="0"/>
        <w:kinsoku/>
        <w:wordWrap/>
        <w:overflowPunct/>
        <w:topLinePunct w:val="0"/>
        <w:autoSpaceDE/>
        <w:autoSpaceDN/>
        <w:bidi w:val="0"/>
        <w:adjustRightInd/>
        <w:spacing w:line="579" w:lineRule="exact"/>
        <w:ind w:left="540"/>
        <w:textAlignment w:val="auto"/>
        <w:rPr>
          <w:rFonts w:hint="eastAsia" w:ascii="仿宋_GB2312" w:hAnsi="仿宋_GB2312" w:eastAsia="仿宋_GB2312" w:cs="仿宋_GB2312"/>
          <w:color w:val="000000" w:themeColor="text1"/>
          <w:kern w:val="1"/>
          <w:sz w:val="32"/>
          <w:szCs w:val="32"/>
          <w14:textFill>
            <w14:solidFill>
              <w14:schemeClr w14:val="tx1"/>
            </w14:solidFill>
          </w14:textFill>
        </w:rPr>
      </w:pPr>
      <w:r>
        <w:rPr>
          <w:rFonts w:hint="eastAsia" w:ascii="仿宋_GB2312" w:hAnsi="仿宋_GB2312" w:eastAsia="仿宋_GB2312" w:cs="仿宋_GB2312"/>
          <w:color w:val="000000" w:themeColor="text1"/>
          <w:kern w:val="1"/>
          <w:sz w:val="32"/>
          <w:szCs w:val="32"/>
          <w14:textFill>
            <w14:solidFill>
              <w14:schemeClr w14:val="tx1"/>
            </w14:solidFill>
          </w14:textFill>
        </w:rPr>
        <w:t>年龄：</w:t>
      </w:r>
    </w:p>
    <w:p w14:paraId="1384EC5A">
      <w:pPr>
        <w:keepNext w:val="0"/>
        <w:keepLines w:val="0"/>
        <w:pageBreakBefore w:val="0"/>
        <w:widowControl w:val="0"/>
        <w:kinsoku/>
        <w:wordWrap/>
        <w:overflowPunct/>
        <w:topLinePunct w:val="0"/>
        <w:autoSpaceDE/>
        <w:autoSpaceDN/>
        <w:bidi w:val="0"/>
        <w:adjustRightInd/>
        <w:spacing w:line="579" w:lineRule="exact"/>
        <w:ind w:left="540"/>
        <w:textAlignment w:val="auto"/>
        <w:rPr>
          <w:rFonts w:hint="eastAsia" w:ascii="仿宋_GB2312" w:hAnsi="仿宋_GB2312" w:eastAsia="仿宋_GB2312" w:cs="仿宋_GB2312"/>
          <w:color w:val="000000" w:themeColor="text1"/>
          <w:kern w:val="1"/>
          <w:sz w:val="32"/>
          <w:szCs w:val="32"/>
          <w:u w:val="single"/>
          <w14:textFill>
            <w14:solidFill>
              <w14:schemeClr w14:val="tx1"/>
            </w14:solidFill>
          </w14:textFill>
        </w:rPr>
      </w:pPr>
      <w:r>
        <w:rPr>
          <w:rFonts w:hint="eastAsia" w:ascii="仿宋_GB2312" w:hAnsi="仿宋_GB2312" w:eastAsia="仿宋_GB2312" w:cs="仿宋_GB2312"/>
          <w:color w:val="000000" w:themeColor="text1"/>
          <w:kern w:val="1"/>
          <w:sz w:val="32"/>
          <w:szCs w:val="32"/>
          <w14:textFill>
            <w14:solidFill>
              <w14:schemeClr w14:val="tx1"/>
            </w14:solidFill>
          </w14:textFill>
        </w:rPr>
        <w:t>职务：</w:t>
      </w:r>
    </w:p>
    <w:p w14:paraId="6F1977E9">
      <w:pPr>
        <w:keepNext w:val="0"/>
        <w:keepLines w:val="0"/>
        <w:pageBreakBefore w:val="0"/>
        <w:widowControl w:val="0"/>
        <w:kinsoku/>
        <w:wordWrap/>
        <w:overflowPunct/>
        <w:topLinePunct w:val="0"/>
        <w:autoSpaceDE/>
        <w:autoSpaceDN/>
        <w:bidi w:val="0"/>
        <w:adjustRightInd/>
        <w:spacing w:line="579" w:lineRule="exact"/>
        <w:ind w:left="540"/>
        <w:textAlignment w:val="auto"/>
        <w:rPr>
          <w:rFonts w:hint="eastAsia" w:ascii="仿宋_GB2312" w:hAnsi="仿宋_GB2312" w:eastAsia="仿宋_GB2312" w:cs="仿宋_GB2312"/>
          <w:color w:val="000000" w:themeColor="text1"/>
          <w:kern w:val="1"/>
          <w:sz w:val="32"/>
          <w:szCs w:val="32"/>
          <w14:textFill>
            <w14:solidFill>
              <w14:schemeClr w14:val="tx1"/>
            </w14:solidFill>
          </w14:textFill>
        </w:rPr>
      </w:pPr>
      <w:r>
        <w:rPr>
          <w:rFonts w:hint="eastAsia" w:ascii="仿宋_GB2312" w:hAnsi="仿宋_GB2312" w:eastAsia="仿宋_GB2312" w:cs="仿宋_GB2312"/>
          <w:color w:val="000000" w:themeColor="text1"/>
          <w:kern w:val="1"/>
          <w:sz w:val="32"/>
          <w:szCs w:val="32"/>
          <w14:textFill>
            <w14:solidFill>
              <w14:schemeClr w14:val="tx1"/>
            </w14:solidFill>
          </w14:textFill>
        </w:rPr>
        <w:t>身份证号码：</w:t>
      </w:r>
    </w:p>
    <w:p w14:paraId="6770D755">
      <w:pPr>
        <w:keepNext w:val="0"/>
        <w:keepLines w:val="0"/>
        <w:pageBreakBefore w:val="0"/>
        <w:widowControl w:val="0"/>
        <w:kinsoku/>
        <w:wordWrap/>
        <w:overflowPunct/>
        <w:topLinePunct w:val="0"/>
        <w:autoSpaceDE/>
        <w:autoSpaceDN/>
        <w:bidi w:val="0"/>
        <w:adjustRightInd/>
        <w:spacing w:line="579" w:lineRule="exact"/>
        <w:ind w:left="540"/>
        <w:textAlignment w:val="auto"/>
        <w:rPr>
          <w:rFonts w:hint="eastAsia" w:ascii="仿宋_GB2312" w:hAnsi="仿宋_GB2312" w:eastAsia="仿宋_GB2312" w:cs="仿宋_GB2312"/>
          <w:color w:val="000000" w:themeColor="text1"/>
          <w:kern w:val="1"/>
          <w:sz w:val="32"/>
          <w:szCs w:val="32"/>
          <w14:textFill>
            <w14:solidFill>
              <w14:schemeClr w14:val="tx1"/>
            </w14:solidFill>
          </w14:textFill>
        </w:rPr>
      </w:pPr>
      <w:r>
        <w:rPr>
          <w:rFonts w:hint="eastAsia" w:ascii="仿宋_GB2312" w:hAnsi="仿宋_GB2312" w:eastAsia="仿宋_GB2312" w:cs="仿宋_GB2312"/>
          <w:color w:val="000000" w:themeColor="text1"/>
          <w:kern w:val="1"/>
          <w:sz w:val="32"/>
          <w:szCs w:val="32"/>
          <w14:textFill>
            <w14:solidFill>
              <w14:schemeClr w14:val="tx1"/>
            </w14:solidFill>
          </w14:textFill>
        </w:rPr>
        <w:t>系</w:t>
      </w:r>
      <w:r>
        <w:rPr>
          <w:rFonts w:hint="eastAsia" w:ascii="仿宋_GB2312" w:hAnsi="仿宋_GB2312" w:eastAsia="仿宋_GB2312" w:cs="仿宋_GB2312"/>
          <w:color w:val="000000" w:themeColor="text1"/>
          <w:kern w:val="1"/>
          <w:sz w:val="32"/>
          <w:szCs w:val="32"/>
          <w:u w:val="single"/>
          <w14:textFill>
            <w14:solidFill>
              <w14:schemeClr w14:val="tx1"/>
            </w14:solidFill>
          </w14:textFill>
        </w:rPr>
        <w:t>（</w:t>
      </w:r>
      <w:r>
        <w:rPr>
          <w:rFonts w:hint="eastAsia" w:ascii="仿宋_GB2312" w:hAnsi="仿宋_GB2312" w:eastAsia="仿宋_GB2312" w:cs="仿宋_GB2312"/>
          <w:color w:val="000000" w:themeColor="text1"/>
          <w:kern w:val="1"/>
          <w:sz w:val="32"/>
          <w:szCs w:val="32"/>
          <w:u w:val="single"/>
          <w:lang w:val="en-US" w:eastAsia="zh-CN"/>
          <w14:textFill>
            <w14:solidFill>
              <w14:schemeClr w14:val="tx1"/>
            </w14:solidFill>
          </w14:textFill>
        </w:rPr>
        <w:t>申报单位</w:t>
      </w:r>
      <w:r>
        <w:rPr>
          <w:rFonts w:hint="eastAsia" w:ascii="仿宋_GB2312" w:hAnsi="仿宋_GB2312" w:eastAsia="仿宋_GB2312" w:cs="仿宋_GB2312"/>
          <w:color w:val="000000" w:themeColor="text1"/>
          <w:kern w:val="1"/>
          <w:sz w:val="32"/>
          <w:szCs w:val="32"/>
          <w:u w:val="single"/>
          <w14:textFill>
            <w14:solidFill>
              <w14:schemeClr w14:val="tx1"/>
            </w14:solidFill>
          </w14:textFill>
        </w:rPr>
        <w:t>名称）</w:t>
      </w:r>
      <w:r>
        <w:rPr>
          <w:rFonts w:hint="eastAsia" w:ascii="仿宋_GB2312" w:hAnsi="仿宋_GB2312" w:eastAsia="仿宋_GB2312" w:cs="仿宋_GB2312"/>
          <w:color w:val="000000" w:themeColor="text1"/>
          <w:kern w:val="1"/>
          <w:sz w:val="32"/>
          <w:szCs w:val="32"/>
          <w14:textFill>
            <w14:solidFill>
              <w14:schemeClr w14:val="tx1"/>
            </w14:solidFill>
          </w14:textFill>
        </w:rPr>
        <w:t>的法定代表人（负责人）。</w:t>
      </w:r>
    </w:p>
    <w:p w14:paraId="723ECA9F">
      <w:pPr>
        <w:keepNext w:val="0"/>
        <w:keepLines w:val="0"/>
        <w:pageBreakBefore w:val="0"/>
        <w:widowControl w:val="0"/>
        <w:kinsoku/>
        <w:wordWrap/>
        <w:overflowPunct/>
        <w:topLinePunct w:val="0"/>
        <w:autoSpaceDE/>
        <w:autoSpaceDN/>
        <w:bidi w:val="0"/>
        <w:adjustRightInd/>
        <w:spacing w:line="579" w:lineRule="exact"/>
        <w:ind w:left="540"/>
        <w:textAlignment w:val="auto"/>
        <w:rPr>
          <w:rFonts w:hint="eastAsia" w:ascii="仿宋_GB2312" w:hAnsi="仿宋_GB2312" w:eastAsia="仿宋_GB2312" w:cs="仿宋_GB2312"/>
          <w:color w:val="000000" w:themeColor="text1"/>
          <w:kern w:val="1"/>
          <w:sz w:val="32"/>
          <w:szCs w:val="32"/>
          <w14:textFill>
            <w14:solidFill>
              <w14:schemeClr w14:val="tx1"/>
            </w14:solidFill>
          </w14:textFill>
        </w:rPr>
      </w:pPr>
      <w:r>
        <w:rPr>
          <w:rFonts w:hint="eastAsia" w:ascii="仿宋_GB2312" w:hAnsi="仿宋_GB2312" w:eastAsia="仿宋_GB2312" w:cs="仿宋_GB2312"/>
          <w:color w:val="000000" w:themeColor="text1"/>
          <w:kern w:val="1"/>
          <w:sz w:val="32"/>
          <w:szCs w:val="32"/>
          <w14:textFill>
            <w14:solidFill>
              <w14:schemeClr w14:val="tx1"/>
            </w14:solidFill>
          </w14:textFill>
        </w:rPr>
        <w:t>特此证明。</w:t>
      </w:r>
    </w:p>
    <w:p w14:paraId="734BA922">
      <w:pPr>
        <w:keepNext w:val="0"/>
        <w:keepLines w:val="0"/>
        <w:pageBreakBefore w:val="0"/>
        <w:widowControl w:val="0"/>
        <w:kinsoku/>
        <w:wordWrap/>
        <w:overflowPunct/>
        <w:topLinePunct w:val="0"/>
        <w:autoSpaceDE/>
        <w:autoSpaceDN/>
        <w:bidi w:val="0"/>
        <w:adjustRightInd/>
        <w:spacing w:line="579" w:lineRule="exact"/>
        <w:ind w:left="540"/>
        <w:textAlignment w:val="auto"/>
        <w:rPr>
          <w:rFonts w:hint="eastAsia" w:ascii="仿宋_GB2312" w:hAnsi="仿宋_GB2312" w:eastAsia="仿宋_GB2312" w:cs="仿宋_GB2312"/>
          <w:color w:val="000000" w:themeColor="text1"/>
          <w:kern w:val="1"/>
          <w:sz w:val="32"/>
          <w:szCs w:val="32"/>
          <w14:textFill>
            <w14:solidFill>
              <w14:schemeClr w14:val="tx1"/>
            </w14:solidFill>
          </w14:textFill>
        </w:rPr>
      </w:pPr>
    </w:p>
    <w:p w14:paraId="00515C51">
      <w:pPr>
        <w:keepNext w:val="0"/>
        <w:keepLines w:val="0"/>
        <w:pageBreakBefore w:val="0"/>
        <w:widowControl w:val="0"/>
        <w:kinsoku/>
        <w:wordWrap/>
        <w:overflowPunct/>
        <w:topLinePunct w:val="0"/>
        <w:autoSpaceDE/>
        <w:autoSpaceDN/>
        <w:bidi w:val="0"/>
        <w:adjustRightInd/>
        <w:spacing w:line="579" w:lineRule="exact"/>
        <w:ind w:left="540"/>
        <w:textAlignment w:val="auto"/>
        <w:rPr>
          <w:rFonts w:hint="eastAsia" w:ascii="仿宋_GB2312" w:hAnsi="仿宋_GB2312" w:eastAsia="仿宋_GB2312" w:cs="仿宋_GB2312"/>
          <w:color w:val="000000" w:themeColor="text1"/>
          <w:kern w:val="1"/>
          <w:sz w:val="32"/>
          <w:szCs w:val="32"/>
          <w14:textFill>
            <w14:solidFill>
              <w14:schemeClr w14:val="tx1"/>
            </w14:solidFill>
          </w14:textFill>
        </w:rPr>
      </w:pPr>
      <w:r>
        <w:rPr>
          <w:rFonts w:hint="eastAsia" w:ascii="仿宋_GB2312" w:hAnsi="仿宋_GB2312" w:eastAsia="仿宋_GB2312" w:cs="仿宋_GB2312"/>
          <w:color w:val="000000" w:themeColor="text1"/>
          <w:kern w:val="1"/>
          <w:sz w:val="32"/>
          <w:szCs w:val="32"/>
          <w14:textFill>
            <w14:solidFill>
              <w14:schemeClr w14:val="tx1"/>
            </w14:solidFill>
          </w14:textFill>
        </w:rPr>
        <w:t>附件：法定代表人（负责人）有效身份证正反面复印件</w:t>
      </w:r>
    </w:p>
    <w:p w14:paraId="543F1EFF">
      <w:pPr>
        <w:keepNext w:val="0"/>
        <w:keepLines w:val="0"/>
        <w:pageBreakBefore w:val="0"/>
        <w:widowControl w:val="0"/>
        <w:kinsoku/>
        <w:wordWrap/>
        <w:overflowPunct/>
        <w:topLinePunct w:val="0"/>
        <w:autoSpaceDE/>
        <w:autoSpaceDN/>
        <w:bidi w:val="0"/>
        <w:adjustRightInd/>
        <w:spacing w:line="579" w:lineRule="exact"/>
        <w:ind w:left="540"/>
        <w:textAlignment w:val="auto"/>
        <w:rPr>
          <w:rFonts w:hint="eastAsia" w:ascii="仿宋_GB2312" w:hAnsi="仿宋_GB2312" w:eastAsia="仿宋_GB2312" w:cs="仿宋_GB2312"/>
          <w:color w:val="000000" w:themeColor="text1"/>
          <w:kern w:val="1"/>
          <w:sz w:val="32"/>
          <w:szCs w:val="32"/>
          <w14:textFill>
            <w14:solidFill>
              <w14:schemeClr w14:val="tx1"/>
            </w14:solidFill>
          </w14:textFill>
        </w:rPr>
      </w:pPr>
    </w:p>
    <w:p w14:paraId="3631F060">
      <w:pPr>
        <w:keepNext w:val="0"/>
        <w:keepLines w:val="0"/>
        <w:pageBreakBefore w:val="0"/>
        <w:widowControl w:val="0"/>
        <w:kinsoku/>
        <w:wordWrap/>
        <w:overflowPunct/>
        <w:topLinePunct w:val="0"/>
        <w:autoSpaceDE/>
        <w:autoSpaceDN/>
        <w:bidi w:val="0"/>
        <w:adjustRightInd/>
        <w:spacing w:line="579" w:lineRule="exact"/>
        <w:ind w:left="540" w:right="420"/>
        <w:jc w:val="right"/>
        <w:textAlignment w:val="auto"/>
        <w:rPr>
          <w:rFonts w:hint="eastAsia" w:ascii="仿宋_GB2312" w:hAnsi="仿宋_GB2312" w:eastAsia="仿宋_GB2312" w:cs="仿宋_GB2312"/>
          <w:color w:val="000000" w:themeColor="text1"/>
          <w:kern w:val="1"/>
          <w:sz w:val="32"/>
          <w:szCs w:val="32"/>
          <w:lang w:val="en-US" w:eastAsia="zh-CN"/>
          <w14:textFill>
            <w14:solidFill>
              <w14:schemeClr w14:val="tx1"/>
            </w14:solidFill>
          </w14:textFill>
        </w:rPr>
      </w:pPr>
    </w:p>
    <w:p w14:paraId="4FE17648">
      <w:pPr>
        <w:keepNext w:val="0"/>
        <w:keepLines w:val="0"/>
        <w:pageBreakBefore w:val="0"/>
        <w:widowControl w:val="0"/>
        <w:kinsoku/>
        <w:wordWrap/>
        <w:overflowPunct/>
        <w:topLinePunct w:val="0"/>
        <w:autoSpaceDE/>
        <w:autoSpaceDN/>
        <w:bidi w:val="0"/>
        <w:adjustRightInd/>
        <w:spacing w:line="579" w:lineRule="exact"/>
        <w:ind w:left="540" w:right="42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kern w:val="1"/>
          <w:sz w:val="32"/>
          <w:szCs w:val="32"/>
          <w:lang w:val="en-US" w:eastAsia="zh-CN"/>
          <w14:textFill>
            <w14:solidFill>
              <w14:schemeClr w14:val="tx1"/>
            </w14:solidFill>
          </w14:textFill>
        </w:rPr>
        <w:t>申报单位</w:t>
      </w:r>
      <w:r>
        <w:rPr>
          <w:rFonts w:hint="eastAsia" w:ascii="仿宋_GB2312" w:hAnsi="仿宋_GB2312" w:eastAsia="仿宋_GB2312" w:cs="仿宋_GB2312"/>
          <w:color w:val="000000" w:themeColor="text1"/>
          <w:kern w:val="1"/>
          <w:sz w:val="32"/>
          <w:szCs w:val="32"/>
          <w14:textFill>
            <w14:solidFill>
              <w14:schemeClr w14:val="tx1"/>
            </w14:solidFill>
          </w14:textFill>
        </w:rPr>
        <w:t>：（盖单位章）</w:t>
      </w:r>
    </w:p>
    <w:p w14:paraId="34281FAD">
      <w:pPr>
        <w:keepNext w:val="0"/>
        <w:keepLines w:val="0"/>
        <w:pageBreakBefore w:val="0"/>
        <w:widowControl w:val="0"/>
        <w:kinsoku/>
        <w:wordWrap/>
        <w:overflowPunct/>
        <w:topLinePunct w:val="0"/>
        <w:autoSpaceDE/>
        <w:autoSpaceDN/>
        <w:bidi w:val="0"/>
        <w:adjustRightInd/>
        <w:snapToGrid w:val="0"/>
        <w:spacing w:beforeLines="50" w:after="50" w:line="579" w:lineRule="exact"/>
        <w:ind w:right="480" w:firstLine="3200" w:firstLineChars="10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14:paraId="4D6987F5">
      <w:pPr>
        <w:keepNext w:val="0"/>
        <w:keepLines w:val="0"/>
        <w:pageBreakBefore w:val="0"/>
        <w:widowControl w:val="0"/>
        <w:kinsoku/>
        <w:wordWrap/>
        <w:overflowPunct/>
        <w:topLinePunct w:val="0"/>
        <w:autoSpaceDE/>
        <w:autoSpaceDN/>
        <w:bidi w:val="0"/>
        <w:adjustRightInd/>
        <w:spacing w:line="579" w:lineRule="exac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br w:type="page"/>
      </w:r>
    </w:p>
    <w:p w14:paraId="1BFD49ED">
      <w:pPr>
        <w:pStyle w:val="5"/>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中小企业声明函（格式）</w:t>
      </w:r>
    </w:p>
    <w:p w14:paraId="621B8C9F">
      <w:pPr>
        <w:pStyle w:val="4"/>
        <w:spacing w:line="240" w:lineRule="auto"/>
        <w:ind w:firstLine="0"/>
        <w:rPr>
          <w:rFonts w:hint="eastAsia" w:asciiTheme="minorEastAsia" w:hAnsiTheme="minorEastAsia"/>
          <w:sz w:val="21"/>
          <w:szCs w:val="21"/>
        </w:rPr>
      </w:pPr>
    </w:p>
    <w:p w14:paraId="7C26B9FD">
      <w:pPr>
        <w:pStyle w:val="4"/>
        <w:spacing w:line="240" w:lineRule="auto"/>
        <w:ind w:firstLine="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w:t>
      </w:r>
    </w:p>
    <w:p w14:paraId="23D6A669">
      <w:pPr>
        <w:pStyle w:val="4"/>
        <w:spacing w:line="240" w:lineRule="auto"/>
        <w:ind w:firstLine="62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本声明函主要供参加</w:t>
      </w:r>
      <w:r>
        <w:rPr>
          <w:rFonts w:hint="eastAsia" w:ascii="仿宋_GB2312" w:hAnsi="仿宋_GB2312" w:eastAsia="仿宋_GB2312" w:cs="仿宋_GB2312"/>
          <w:sz w:val="32"/>
          <w:szCs w:val="32"/>
          <w:lang w:val="en-US" w:eastAsia="zh-CN"/>
        </w:rPr>
        <w:t>公开遴选</w:t>
      </w:r>
      <w:r>
        <w:rPr>
          <w:rFonts w:hint="eastAsia" w:ascii="仿宋_GB2312" w:hAnsi="仿宋_GB2312" w:eastAsia="仿宋_GB2312" w:cs="仿宋_GB2312"/>
          <w:sz w:val="32"/>
          <w:szCs w:val="32"/>
        </w:rPr>
        <w:t>的中小企业填写，非中小企业无需填写。</w:t>
      </w:r>
    </w:p>
    <w:p w14:paraId="7101E722">
      <w:pPr>
        <w:pStyle w:val="5"/>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公司郑重声明，根据《工业和信息化部、国家统计局、国家发展和改革委员会、财政部关于印发中小企业划型标准规定的通知》（工信部联企业〔2011〕300号）规定的划分标准，本公司为______（请填写：中型、小型、微型）企业。</w:t>
      </w:r>
    </w:p>
    <w:p w14:paraId="7C72AC36">
      <w:pPr>
        <w:pStyle w:val="5"/>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本公司对上述声明的真实性负责。如有虚假，将依法承担相应责任。</w:t>
      </w:r>
    </w:p>
    <w:p w14:paraId="06AB9769">
      <w:pPr>
        <w:pStyle w:val="5"/>
        <w:spacing w:line="360" w:lineRule="auto"/>
        <w:ind w:firstLine="640" w:firstLineChars="200"/>
        <w:rPr>
          <w:rFonts w:hint="eastAsia" w:ascii="仿宋_GB2312" w:hAnsi="仿宋_GB2312" w:eastAsia="仿宋_GB2312" w:cs="仿宋_GB2312"/>
          <w:sz w:val="32"/>
          <w:szCs w:val="32"/>
        </w:rPr>
      </w:pPr>
    </w:p>
    <w:p w14:paraId="0B28C5E6">
      <w:pPr>
        <w:pStyle w:val="5"/>
        <w:spacing w:line="360" w:lineRule="auto"/>
        <w:ind w:firstLine="640" w:firstLineChars="200"/>
        <w:rPr>
          <w:rFonts w:hint="eastAsia" w:ascii="仿宋_GB2312" w:hAnsi="仿宋_GB2312" w:eastAsia="仿宋_GB2312" w:cs="仿宋_GB2312"/>
          <w:sz w:val="32"/>
          <w:szCs w:val="32"/>
        </w:rPr>
      </w:pPr>
    </w:p>
    <w:p w14:paraId="38AD5B02">
      <w:pPr>
        <w:pStyle w:val="5"/>
        <w:spacing w:line="360" w:lineRule="auto"/>
        <w:ind w:firstLine="640" w:firstLineChars="200"/>
        <w:rPr>
          <w:rFonts w:hint="eastAsia" w:ascii="仿宋_GB2312" w:hAnsi="仿宋_GB2312" w:eastAsia="仿宋_GB2312" w:cs="仿宋_GB2312"/>
          <w:sz w:val="32"/>
          <w:szCs w:val="32"/>
        </w:rPr>
      </w:pPr>
    </w:p>
    <w:p w14:paraId="56D210BC">
      <w:pPr>
        <w:pStyle w:val="5"/>
        <w:keepNext w:val="0"/>
        <w:keepLines w:val="0"/>
        <w:pageBreakBefore w:val="0"/>
        <w:widowControl w:val="0"/>
        <w:kinsoku/>
        <w:wordWrap/>
        <w:overflowPunct/>
        <w:topLinePunct w:val="0"/>
        <w:autoSpaceDE/>
        <w:autoSpaceDN/>
        <w:bidi w:val="0"/>
        <w:adjustRightInd/>
        <w:snapToGrid/>
        <w:spacing w:line="579" w:lineRule="exact"/>
        <w:jc w:val="right"/>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lang w:val="en-US" w:eastAsia="zh-CN"/>
        </w:rPr>
        <w:t>申报单位</w:t>
      </w:r>
      <w:r>
        <w:rPr>
          <w:rFonts w:hint="eastAsia" w:ascii="仿宋_GB2312" w:hAnsi="仿宋_GB2312" w:eastAsia="仿宋_GB2312" w:cs="仿宋_GB2312"/>
          <w:sz w:val="32"/>
          <w:szCs w:val="32"/>
        </w:rPr>
        <w:t>（盖单位公章）：</w:t>
      </w:r>
    </w:p>
    <w:p w14:paraId="5921CF20">
      <w:pPr>
        <w:pStyle w:val="5"/>
        <w:keepNext w:val="0"/>
        <w:keepLines w:val="0"/>
        <w:pageBreakBefore w:val="0"/>
        <w:widowControl w:val="0"/>
        <w:kinsoku/>
        <w:wordWrap/>
        <w:overflowPunct/>
        <w:topLinePunct w:val="0"/>
        <w:autoSpaceDE/>
        <w:autoSpaceDN/>
        <w:bidi w:val="0"/>
        <w:adjustRightInd/>
        <w:snapToGrid/>
        <w:spacing w:line="579" w:lineRule="exact"/>
        <w:jc w:val="right"/>
        <w:textAlignment w:val="auto"/>
        <w:rPr>
          <w:rFonts w:hint="eastAsia" w:ascii="仿宋_GB2312" w:hAnsi="仿宋_GB2312" w:eastAsia="仿宋_GB2312" w:cs="仿宋_GB2312"/>
          <w:sz w:val="32"/>
          <w:szCs w:val="32"/>
          <w:u w:val="single"/>
        </w:rPr>
      </w:pPr>
    </w:p>
    <w:p w14:paraId="431DC789">
      <w:pPr>
        <w:pStyle w:val="5"/>
        <w:keepNext w:val="0"/>
        <w:keepLines w:val="0"/>
        <w:pageBreakBefore w:val="0"/>
        <w:widowControl w:val="0"/>
        <w:kinsoku/>
        <w:wordWrap/>
        <w:overflowPunct/>
        <w:topLinePunct w:val="0"/>
        <w:autoSpaceDE/>
        <w:autoSpaceDN/>
        <w:bidi w:val="0"/>
        <w:adjustRightInd/>
        <w:snapToGrid/>
        <w:spacing w:line="579" w:lineRule="exact"/>
        <w:jc w:val="right"/>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法定代表人或其委托代理人（签字或盖章）：</w:t>
      </w:r>
    </w:p>
    <w:p w14:paraId="330DA012">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rPr>
      </w:pPr>
    </w:p>
    <w:p w14:paraId="31B71475">
      <w:pPr>
        <w:jc w:val="center"/>
        <w:rPr>
          <w:rFonts w:hint="eastAsia" w:ascii="仿宋_GB2312" w:hAnsi="仿宋_GB2312" w:eastAsia="仿宋_GB2312" w:cs="仿宋_GB2312"/>
          <w:color w:val="auto"/>
          <w:sz w:val="32"/>
          <w:szCs w:val="32"/>
          <w:lang w:val="en-US"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C7BECF4-0E8A-49E3-B83A-D901DF1C459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175CF62B-E4D5-4338-BC7C-52B4E9B845FB}"/>
  </w:font>
  <w:font w:name="方正仿宋_GB2312">
    <w:panose1 w:val="02000000000000000000"/>
    <w:charset w:val="86"/>
    <w:family w:val="auto"/>
    <w:pitch w:val="default"/>
    <w:sig w:usb0="A00002BF" w:usb1="184F6CFA" w:usb2="00000012" w:usb3="00000000" w:csb0="00040001" w:csb1="00000000"/>
  </w:font>
  <w:font w:name="方正大标宋简体">
    <w:panose1 w:val="02000000000000000000"/>
    <w:charset w:val="86"/>
    <w:family w:val="auto"/>
    <w:pitch w:val="default"/>
    <w:sig w:usb0="A00002BF" w:usb1="184F6CFA" w:usb2="00000012" w:usb3="00000000" w:csb0="00040001" w:csb1="00000000"/>
  </w:font>
  <w:font w:name="方正小标宋简体">
    <w:panose1 w:val="02010600010101010101"/>
    <w:charset w:val="86"/>
    <w:family w:val="auto"/>
    <w:pitch w:val="default"/>
    <w:sig w:usb0="00000001" w:usb1="080E0000" w:usb2="00000000" w:usb3="00000000" w:csb0="00040000" w:csb1="00000000"/>
    <w:embedRegular r:id="rId3" w:fontKey="{E3C8F95A-A718-488F-86D8-1F72B7A2AE14}"/>
  </w:font>
  <w:font w:name="仿宋_GB2312">
    <w:panose1 w:val="02010609030101010101"/>
    <w:charset w:val="86"/>
    <w:family w:val="auto"/>
    <w:pitch w:val="default"/>
    <w:sig w:usb0="00000001" w:usb1="080E0000" w:usb2="00000000" w:usb3="00000000" w:csb0="00040000" w:csb1="00000000"/>
    <w:embedRegular r:id="rId4" w:fontKey="{8781E95B-C1F4-40F2-A154-BBFD43A0B677}"/>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DE3D2">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2EA055">
                          <w:pPr>
                            <w:pStyle w:val="6"/>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52EA055">
                    <w:pPr>
                      <w:pStyle w:val="6"/>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hjNjg5NzRiOWY1MjQzMjU3MjdjYjllZThjZTFlODIifQ=="/>
  </w:docVars>
  <w:rsids>
    <w:rsidRoot w:val="4CB3238F"/>
    <w:rsid w:val="00024C53"/>
    <w:rsid w:val="001609FC"/>
    <w:rsid w:val="002120A0"/>
    <w:rsid w:val="002165D6"/>
    <w:rsid w:val="00262652"/>
    <w:rsid w:val="002B4029"/>
    <w:rsid w:val="002F00AE"/>
    <w:rsid w:val="003A2359"/>
    <w:rsid w:val="004A2DF3"/>
    <w:rsid w:val="005034C2"/>
    <w:rsid w:val="00520548"/>
    <w:rsid w:val="005742C6"/>
    <w:rsid w:val="005A234D"/>
    <w:rsid w:val="00610F9A"/>
    <w:rsid w:val="00643D27"/>
    <w:rsid w:val="00771386"/>
    <w:rsid w:val="007B11B9"/>
    <w:rsid w:val="007E2A99"/>
    <w:rsid w:val="007E370E"/>
    <w:rsid w:val="007E5371"/>
    <w:rsid w:val="008512C9"/>
    <w:rsid w:val="00862600"/>
    <w:rsid w:val="009A0B24"/>
    <w:rsid w:val="00A32F8A"/>
    <w:rsid w:val="00A6244D"/>
    <w:rsid w:val="00AB0C2F"/>
    <w:rsid w:val="00B01B31"/>
    <w:rsid w:val="00C14341"/>
    <w:rsid w:val="00D04595"/>
    <w:rsid w:val="00DA0C98"/>
    <w:rsid w:val="00DA502A"/>
    <w:rsid w:val="00DF395E"/>
    <w:rsid w:val="00E506F7"/>
    <w:rsid w:val="00E76545"/>
    <w:rsid w:val="00F333A7"/>
    <w:rsid w:val="01F739C5"/>
    <w:rsid w:val="024A77B5"/>
    <w:rsid w:val="032376E5"/>
    <w:rsid w:val="04C24BD8"/>
    <w:rsid w:val="05024668"/>
    <w:rsid w:val="05533B01"/>
    <w:rsid w:val="06386398"/>
    <w:rsid w:val="071C7E5F"/>
    <w:rsid w:val="072709A2"/>
    <w:rsid w:val="075622C6"/>
    <w:rsid w:val="08DA39FA"/>
    <w:rsid w:val="09275EDA"/>
    <w:rsid w:val="09324119"/>
    <w:rsid w:val="09367318"/>
    <w:rsid w:val="09D70DE0"/>
    <w:rsid w:val="0A7764F5"/>
    <w:rsid w:val="0B02141F"/>
    <w:rsid w:val="0C1A4884"/>
    <w:rsid w:val="0C4179E2"/>
    <w:rsid w:val="0D0343E8"/>
    <w:rsid w:val="0D904DAB"/>
    <w:rsid w:val="0DE10274"/>
    <w:rsid w:val="0E924011"/>
    <w:rsid w:val="10637462"/>
    <w:rsid w:val="10700AF4"/>
    <w:rsid w:val="110A32D1"/>
    <w:rsid w:val="11731ED8"/>
    <w:rsid w:val="11890CE5"/>
    <w:rsid w:val="11D3462C"/>
    <w:rsid w:val="12113302"/>
    <w:rsid w:val="122049AD"/>
    <w:rsid w:val="12C64289"/>
    <w:rsid w:val="144E7792"/>
    <w:rsid w:val="14C20431"/>
    <w:rsid w:val="15545B7C"/>
    <w:rsid w:val="15BF5C2B"/>
    <w:rsid w:val="15D114D0"/>
    <w:rsid w:val="163A209F"/>
    <w:rsid w:val="165821B3"/>
    <w:rsid w:val="16ED377F"/>
    <w:rsid w:val="16F11BF2"/>
    <w:rsid w:val="1835510B"/>
    <w:rsid w:val="184462ED"/>
    <w:rsid w:val="18530A4D"/>
    <w:rsid w:val="18673D87"/>
    <w:rsid w:val="187768DC"/>
    <w:rsid w:val="18B56DF6"/>
    <w:rsid w:val="18C04109"/>
    <w:rsid w:val="191D354D"/>
    <w:rsid w:val="19644AC4"/>
    <w:rsid w:val="19E86730"/>
    <w:rsid w:val="1A3E5FA2"/>
    <w:rsid w:val="1A817772"/>
    <w:rsid w:val="1BD06730"/>
    <w:rsid w:val="1C2B08A8"/>
    <w:rsid w:val="1C9F6DCC"/>
    <w:rsid w:val="1D100F23"/>
    <w:rsid w:val="1D5412D8"/>
    <w:rsid w:val="1E215788"/>
    <w:rsid w:val="204A64FA"/>
    <w:rsid w:val="206C7EA2"/>
    <w:rsid w:val="208A60C0"/>
    <w:rsid w:val="213A1A6F"/>
    <w:rsid w:val="2157502B"/>
    <w:rsid w:val="21891856"/>
    <w:rsid w:val="218E1CF5"/>
    <w:rsid w:val="21D2231D"/>
    <w:rsid w:val="21DB26E7"/>
    <w:rsid w:val="238D417D"/>
    <w:rsid w:val="23A4762F"/>
    <w:rsid w:val="24612064"/>
    <w:rsid w:val="25EE0B53"/>
    <w:rsid w:val="26D92385"/>
    <w:rsid w:val="28173FAB"/>
    <w:rsid w:val="2877751D"/>
    <w:rsid w:val="29740C1B"/>
    <w:rsid w:val="29D045E7"/>
    <w:rsid w:val="2B7938DE"/>
    <w:rsid w:val="2BF26075"/>
    <w:rsid w:val="2C006E5D"/>
    <w:rsid w:val="2C155FD1"/>
    <w:rsid w:val="2C4046FA"/>
    <w:rsid w:val="2D045637"/>
    <w:rsid w:val="2D7E5A35"/>
    <w:rsid w:val="2D8A6FC9"/>
    <w:rsid w:val="2E734FBB"/>
    <w:rsid w:val="2E7C3AF6"/>
    <w:rsid w:val="2E9D464D"/>
    <w:rsid w:val="2EA46469"/>
    <w:rsid w:val="2F59458E"/>
    <w:rsid w:val="2F5A541F"/>
    <w:rsid w:val="30446459"/>
    <w:rsid w:val="314824B0"/>
    <w:rsid w:val="319234DA"/>
    <w:rsid w:val="320A34A1"/>
    <w:rsid w:val="32510820"/>
    <w:rsid w:val="33AB7F1B"/>
    <w:rsid w:val="34017452"/>
    <w:rsid w:val="347635AC"/>
    <w:rsid w:val="34E524DE"/>
    <w:rsid w:val="34EA39B0"/>
    <w:rsid w:val="35893DB2"/>
    <w:rsid w:val="35974612"/>
    <w:rsid w:val="3711700B"/>
    <w:rsid w:val="372404E4"/>
    <w:rsid w:val="382D0783"/>
    <w:rsid w:val="39F538DD"/>
    <w:rsid w:val="3AA409C1"/>
    <w:rsid w:val="3ABB5ADD"/>
    <w:rsid w:val="3BDA68B5"/>
    <w:rsid w:val="3CF4720D"/>
    <w:rsid w:val="3DE511B8"/>
    <w:rsid w:val="3F317F68"/>
    <w:rsid w:val="3FE9201A"/>
    <w:rsid w:val="40363164"/>
    <w:rsid w:val="404B49C3"/>
    <w:rsid w:val="408669E3"/>
    <w:rsid w:val="40D221A7"/>
    <w:rsid w:val="4130477E"/>
    <w:rsid w:val="41AF045B"/>
    <w:rsid w:val="41C31CC9"/>
    <w:rsid w:val="42500FB3"/>
    <w:rsid w:val="42826E6A"/>
    <w:rsid w:val="433F5964"/>
    <w:rsid w:val="43663D51"/>
    <w:rsid w:val="439555EC"/>
    <w:rsid w:val="45371643"/>
    <w:rsid w:val="454C2B58"/>
    <w:rsid w:val="467F0616"/>
    <w:rsid w:val="48522B20"/>
    <w:rsid w:val="48AD4E73"/>
    <w:rsid w:val="48EC3A55"/>
    <w:rsid w:val="499E328F"/>
    <w:rsid w:val="4C3752D5"/>
    <w:rsid w:val="4C9C440D"/>
    <w:rsid w:val="4CB3238F"/>
    <w:rsid w:val="4DB612C9"/>
    <w:rsid w:val="4DDB18E7"/>
    <w:rsid w:val="4E2E1762"/>
    <w:rsid w:val="4E473098"/>
    <w:rsid w:val="50124E2A"/>
    <w:rsid w:val="51392B87"/>
    <w:rsid w:val="519B2022"/>
    <w:rsid w:val="51B33605"/>
    <w:rsid w:val="51D54B8C"/>
    <w:rsid w:val="52AB4326"/>
    <w:rsid w:val="52C37BBC"/>
    <w:rsid w:val="52CA278D"/>
    <w:rsid w:val="5330470F"/>
    <w:rsid w:val="538375C9"/>
    <w:rsid w:val="53EE0A95"/>
    <w:rsid w:val="543E5EC9"/>
    <w:rsid w:val="547F7727"/>
    <w:rsid w:val="548D22F0"/>
    <w:rsid w:val="56AC62F2"/>
    <w:rsid w:val="56BC4265"/>
    <w:rsid w:val="578F4962"/>
    <w:rsid w:val="57A053C8"/>
    <w:rsid w:val="57CF5020"/>
    <w:rsid w:val="583E0066"/>
    <w:rsid w:val="589A6CF2"/>
    <w:rsid w:val="59544B7E"/>
    <w:rsid w:val="5963554A"/>
    <w:rsid w:val="5967123C"/>
    <w:rsid w:val="5AAD74CC"/>
    <w:rsid w:val="5B2D078C"/>
    <w:rsid w:val="5B4B48F9"/>
    <w:rsid w:val="5CBB415C"/>
    <w:rsid w:val="5ED629C4"/>
    <w:rsid w:val="618557C5"/>
    <w:rsid w:val="62732429"/>
    <w:rsid w:val="63F91D33"/>
    <w:rsid w:val="652D7466"/>
    <w:rsid w:val="67875136"/>
    <w:rsid w:val="67B35CFF"/>
    <w:rsid w:val="684D4434"/>
    <w:rsid w:val="69AC6045"/>
    <w:rsid w:val="6A824822"/>
    <w:rsid w:val="6BA11F13"/>
    <w:rsid w:val="6C4C099C"/>
    <w:rsid w:val="6C581E94"/>
    <w:rsid w:val="6C853499"/>
    <w:rsid w:val="6D3365DC"/>
    <w:rsid w:val="6D401847"/>
    <w:rsid w:val="6D7F6AEB"/>
    <w:rsid w:val="6D9D1AAD"/>
    <w:rsid w:val="6EF57BC3"/>
    <w:rsid w:val="70717E97"/>
    <w:rsid w:val="71B52674"/>
    <w:rsid w:val="7297463A"/>
    <w:rsid w:val="75320871"/>
    <w:rsid w:val="7574334F"/>
    <w:rsid w:val="765E6C42"/>
    <w:rsid w:val="76685348"/>
    <w:rsid w:val="77536AA1"/>
    <w:rsid w:val="77B360F8"/>
    <w:rsid w:val="78BC40BA"/>
    <w:rsid w:val="79161C53"/>
    <w:rsid w:val="7A30757E"/>
    <w:rsid w:val="7B89704B"/>
    <w:rsid w:val="7B9F1102"/>
    <w:rsid w:val="7BDF5FCE"/>
    <w:rsid w:val="7C8556A4"/>
    <w:rsid w:val="7CB92CB8"/>
    <w:rsid w:val="7EB85E05"/>
    <w:rsid w:val="7ECF3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next w:val="1"/>
    <w:qFormat/>
    <w:uiPriority w:val="0"/>
    <w:rPr>
      <w:rFonts w:ascii="仿宋" w:hAnsi="仿宋" w:eastAsia="仿宋" w:cs="仿宋"/>
      <w:sz w:val="28"/>
      <w:szCs w:val="28"/>
      <w:lang w:val="zh-CN" w:bidi="zh-CN"/>
    </w:rPr>
  </w:style>
  <w:style w:type="paragraph" w:styleId="4">
    <w:name w:val="Body Text Indent"/>
    <w:basedOn w:val="1"/>
    <w:qFormat/>
    <w:uiPriority w:val="0"/>
    <w:pPr>
      <w:spacing w:line="200" w:lineRule="exact"/>
      <w:ind w:firstLine="301"/>
    </w:pPr>
    <w:rPr>
      <w:rFonts w:ascii="宋体" w:hAnsi="Courier New" w:eastAsiaTheme="minorEastAsia" w:cstheme="minorBidi"/>
      <w:spacing w:val="-4"/>
      <w:sz w:val="18"/>
      <w:szCs w:val="22"/>
    </w:rPr>
  </w:style>
  <w:style w:type="paragraph" w:styleId="5">
    <w:name w:val="Plain Text"/>
    <w:basedOn w:val="1"/>
    <w:qFormat/>
    <w:uiPriority w:val="0"/>
    <w:rPr>
      <w:rFonts w:ascii="宋体" w:hAnsi="Courier New" w:eastAsiaTheme="minorEastAsia" w:cstheme="minorBidi"/>
      <w:szCs w:val="2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qFormat/>
    <w:uiPriority w:val="39"/>
    <w:pPr>
      <w:spacing w:before="120" w:after="120" w:line="360" w:lineRule="atLeast"/>
    </w:pPr>
    <w:rPr>
      <w:rFonts w:ascii="Times New Roman" w:hAnsi="Times New Roman" w:eastAsia="Times New Roman"/>
      <w:b/>
      <w:caps/>
      <w:color w:val="000000"/>
      <w:kern w:val="1"/>
      <w:sz w:val="20"/>
      <w:szCs w:val="20"/>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2044</Words>
  <Characters>2105</Characters>
  <Lines>6</Lines>
  <Paragraphs>1</Paragraphs>
  <TotalTime>11</TotalTime>
  <ScaleCrop>false</ScaleCrop>
  <LinksUpToDate>false</LinksUpToDate>
  <CharactersWithSpaces>2143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2023-04-17T09:56:00Z</dcterms:created>
  <dc:creator>DiYun</dc:creator>
  <cp:lastModifiedBy>剑雨潇潇</cp:lastModifiedBy>
  <cp:lastPrinted>2025-04-28T01:25:00Z</cp:lastPrinted>
  <dcterms:modified xsi:type="dcterms:W3CDTF">2025-04-28T08:13:41Z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4C493984AC7447A89D77448C8556E6C1_13</vt:lpwstr>
  </property>
  <property fmtid="{D5CDD505-2E9C-101B-9397-08002B2CF9AE}" pid="4" name="KSOTemplateDocerSaveRecord">
    <vt:lpwstr>eyJoZGlkIjoiZDhmZDIxNTBhMTM1Y2QwMDlmODdkMjg2OWY5MDUyZDMiLCJ1c2VySWQiOiI1MTAzMjAxNTcifQ==</vt:lpwstr>
  </property>
</Properties>
</file>