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>3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880"/>
        <w:jc w:val="center"/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创业孵化基地变更运营商的程序</w:t>
      </w:r>
    </w:p>
    <w:bookmarkEnd w:id="0"/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880"/>
        <w:jc w:val="center"/>
        <w:rPr>
          <w:rFonts w:eastAsia="仿宋_GB2312" w:cs="黑体" w:hint="eastAsia"/>
          <w:color w:val="000000"/>
          <w:kern w:val="0"/>
          <w:sz w:val="44"/>
          <w:szCs w:val="44"/>
        </w:rPr>
      </w:pP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一、提交材料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创业孵化基地在运营过程中，如需变更运营商的，需向基地所在地的城区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</w:rPr>
        <w:t>人社部门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</w:rPr>
        <w:t>提交下列材料：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（一）基地建设方关于变更运营商申请报告；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（二）新运营商营业执照；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（三）新运营商法人身份证；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（四）新运营商对基地发展的可行性报告；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（五）新运营商对基地管理的相关制度和规范；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（六）新运营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</w:rPr>
        <w:t>商管理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</w:rPr>
        <w:t>人员花名册和基地主要专职管理人员资质证明，及专职管理人员与新运营商签订的劳动合同；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（七）新运营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</w:rPr>
        <w:t>商类似管理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</w:rPr>
        <w:t>案例证明材料；</w:t>
      </w:r>
    </w:p>
    <w:p w:rsidR="008F2A41" w:rsidRDefault="008F2A41" w:rsidP="008F2A41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（八）建设方与运营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</w:rPr>
        <w:t>商关于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</w:rPr>
        <w:t>运营孵化基地的协议</w:t>
      </w:r>
    </w:p>
    <w:p w:rsidR="008F2A41" w:rsidRDefault="008F2A41" w:rsidP="008F2A4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二、核查</w:t>
      </w:r>
    </w:p>
    <w:p w:rsidR="008F2A41" w:rsidRDefault="008F2A41" w:rsidP="008F2A41">
      <w:pPr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城区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人社部门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对基地递交的材料进行核查，在签署意见后，将材料提交市就业服务中心。</w:t>
      </w:r>
    </w:p>
    <w:p w:rsidR="008F2A41" w:rsidRDefault="008F2A41" w:rsidP="008F2A4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  <w:t>三、复核</w:t>
      </w:r>
    </w:p>
    <w:p w:rsidR="008F2A41" w:rsidRDefault="008F2A41" w:rsidP="008F2A41">
      <w:pPr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市就业服务中心进行复核后，将有关材料提交市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人社局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；</w:t>
      </w:r>
    </w:p>
    <w:p w:rsidR="008F2A41" w:rsidRDefault="008F2A41" w:rsidP="008F2A4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  <w:t>四、审核</w:t>
      </w:r>
    </w:p>
    <w:p w:rsidR="008F2A41" w:rsidRDefault="008F2A41" w:rsidP="008F2A41">
      <w:pPr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市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人社局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经审核后决定是否同意变更。运营商未达到基地认定设立标准的，取消基地资格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>。</w:t>
      </w:r>
    </w:p>
    <w:p w:rsidR="006E62B7" w:rsidRPr="008F2A41" w:rsidRDefault="006E62B7"/>
    <w:sectPr w:rsidR="006E62B7" w:rsidRPr="008F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1"/>
    <w:rsid w:val="006E62B7"/>
    <w:rsid w:val="008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64A6-6F3F-4F87-B116-E71E22B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2020-05-26T01:25:00Z</dcterms:created>
  <dcterms:modified xsi:type="dcterms:W3CDTF">2020-05-26T01:25:00Z</dcterms:modified>
</cp:coreProperties>
</file>