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01D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9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附件</w:t>
      </w:r>
    </w:p>
    <w:p w14:paraId="75B4257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9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</w:p>
    <w:p w14:paraId="0CD3DFE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9" w:lineRule="exact"/>
        <w:ind w:firstLine="1320" w:firstLineChars="3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数字化管理师初级课程安排表</w:t>
      </w:r>
    </w:p>
    <w:bookmarkEnd w:id="0"/>
    <w:p w14:paraId="26B8C00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9" w:lineRule="exact"/>
        <w:ind w:firstLine="1320" w:firstLineChars="3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52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96"/>
        <w:gridCol w:w="1728"/>
        <w:gridCol w:w="5219"/>
        <w:gridCol w:w="630"/>
      </w:tblGrid>
      <w:tr w14:paraId="54B2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noWrap w:val="0"/>
            <w:vAlign w:val="center"/>
          </w:tcPr>
          <w:p w14:paraId="6A1B191B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时间</w:t>
            </w:r>
          </w:p>
        </w:tc>
        <w:tc>
          <w:tcPr>
            <w:tcW w:w="389" w:type="pct"/>
            <w:noWrap w:val="0"/>
            <w:vAlign w:val="center"/>
          </w:tcPr>
          <w:p w14:paraId="2778CC35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模块</w:t>
            </w:r>
          </w:p>
        </w:tc>
        <w:tc>
          <w:tcPr>
            <w:tcW w:w="966" w:type="pct"/>
            <w:noWrap w:val="0"/>
            <w:vAlign w:val="center"/>
          </w:tcPr>
          <w:p w14:paraId="71721E70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课程主题</w:t>
            </w:r>
          </w:p>
        </w:tc>
        <w:tc>
          <w:tcPr>
            <w:tcW w:w="2918" w:type="pct"/>
            <w:noWrap w:val="0"/>
            <w:vAlign w:val="center"/>
          </w:tcPr>
          <w:p w14:paraId="01DC4395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课程内容</w:t>
            </w:r>
          </w:p>
        </w:tc>
        <w:tc>
          <w:tcPr>
            <w:tcW w:w="352" w:type="pct"/>
            <w:noWrap w:val="0"/>
            <w:vAlign w:val="center"/>
          </w:tcPr>
          <w:p w14:paraId="3BF2E7D8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课时</w:t>
            </w:r>
          </w:p>
        </w:tc>
      </w:tr>
      <w:tr w14:paraId="431A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shd w:val="clear" w:color="auto" w:fill="FFF2CD"/>
            <w:noWrap w:val="0"/>
            <w:vAlign w:val="center"/>
          </w:tcPr>
          <w:p w14:paraId="0E94A1F8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第一次课</w:t>
            </w:r>
          </w:p>
        </w:tc>
        <w:tc>
          <w:tcPr>
            <w:tcW w:w="389" w:type="pct"/>
            <w:vMerge w:val="restart"/>
            <w:shd w:val="clear" w:color="auto" w:fill="FFF2CD"/>
            <w:noWrap w:val="0"/>
            <w:vAlign w:val="center"/>
          </w:tcPr>
          <w:p w14:paraId="2EFE8C2C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vMerge w:val="restart"/>
            <w:shd w:val="clear" w:color="auto" w:fill="FFF2CD"/>
            <w:noWrap w:val="0"/>
            <w:vAlign w:val="center"/>
          </w:tcPr>
          <w:p w14:paraId="34CDC2DB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数字化组织管理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0173B50B">
            <w:pPr>
              <w:widowControl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掌握数字化组织管理的职能和要素：智能人事</w:t>
            </w:r>
          </w:p>
        </w:tc>
        <w:tc>
          <w:tcPr>
            <w:tcW w:w="352" w:type="pct"/>
            <w:vMerge w:val="restart"/>
            <w:shd w:val="clear" w:color="auto" w:fill="FFF2CD"/>
            <w:noWrap w:val="0"/>
            <w:vAlign w:val="center"/>
          </w:tcPr>
          <w:p w14:paraId="604ABC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</w:tr>
      <w:tr w14:paraId="6282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FF2CD"/>
            <w:noWrap w:val="0"/>
            <w:vAlign w:val="center"/>
          </w:tcPr>
          <w:p w14:paraId="48982CE3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FF2CD"/>
            <w:noWrap w:val="0"/>
            <w:vAlign w:val="center"/>
          </w:tcPr>
          <w:p w14:paraId="53991E34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966" w:type="pct"/>
            <w:vMerge w:val="continue"/>
            <w:shd w:val="clear" w:color="auto" w:fill="FFF2CD"/>
            <w:noWrap w:val="0"/>
            <w:vAlign w:val="center"/>
          </w:tcPr>
          <w:p w14:paraId="1D4343F6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0F09345B"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掌握数字化组织管理的职能和要素：考勤</w:t>
            </w:r>
          </w:p>
        </w:tc>
        <w:tc>
          <w:tcPr>
            <w:tcW w:w="352" w:type="pct"/>
            <w:vMerge w:val="continue"/>
            <w:shd w:val="clear" w:color="auto" w:fill="FFF2CD"/>
            <w:noWrap w:val="0"/>
            <w:vAlign w:val="center"/>
          </w:tcPr>
          <w:p w14:paraId="6DF533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4365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FF2CD"/>
            <w:noWrap w:val="0"/>
            <w:vAlign w:val="center"/>
          </w:tcPr>
          <w:p w14:paraId="754AA5C9"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FF2CD"/>
            <w:noWrap w:val="0"/>
            <w:vAlign w:val="center"/>
          </w:tcPr>
          <w:p w14:paraId="0E8B7C63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496B3695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数字化沟通管理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22A36C27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掌握沟通安全的方式和方法：一对多沟通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45FC7E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3DDC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FF2CD"/>
            <w:noWrap w:val="0"/>
            <w:vAlign w:val="center"/>
          </w:tcPr>
          <w:p w14:paraId="00AC1EB8"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FF2CD"/>
            <w:noWrap w:val="0"/>
            <w:vAlign w:val="center"/>
          </w:tcPr>
          <w:p w14:paraId="11500B75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06A8B905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数字化协同管理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26FE1E4E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掌握各数字化协同工具的知识：数据收集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5E1A57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0DBB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A6D20D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第二次课</w:t>
            </w:r>
          </w:p>
        </w:tc>
        <w:tc>
          <w:tcPr>
            <w:tcW w:w="389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E879C99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75D34C92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数字化协同管理</w:t>
            </w:r>
          </w:p>
        </w:tc>
        <w:tc>
          <w:tcPr>
            <w:tcW w:w="29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4709939A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掌握各数字化协同工具的知识：流程管理</w:t>
            </w:r>
          </w:p>
        </w:tc>
        <w:tc>
          <w:tcPr>
            <w:tcW w:w="3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BC4A3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17F2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01B150FC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F3E232A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9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7C4CE1CE">
            <w:pPr>
              <w:widowControl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</w:t>
            </w:r>
          </w:p>
        </w:tc>
        <w:tc>
          <w:tcPr>
            <w:tcW w:w="2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64A1237D">
            <w:pPr>
              <w:widowControl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熟悉工作台的使用方法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466D665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</w:tr>
      <w:tr w14:paraId="7626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07B276FF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0180DF9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lang w:bidi="ar"/>
              </w:rPr>
            </w:pPr>
          </w:p>
        </w:tc>
        <w:tc>
          <w:tcPr>
            <w:tcW w:w="9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6668290F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015C3A57"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掌握SaaS应用和自建应用的使用方法：SAAS应用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29E4D565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1</w:t>
            </w:r>
          </w:p>
        </w:tc>
      </w:tr>
      <w:tr w14:paraId="7BC5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1BD350B8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第三次课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23C25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681716DB"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</w:t>
            </w:r>
          </w:p>
        </w:tc>
        <w:tc>
          <w:tcPr>
            <w:tcW w:w="29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2324BCF7"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掌握SaaS应用和自建应用的使用方法：低代码搭建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2CD"/>
            <w:noWrap w:val="0"/>
            <w:vAlign w:val="center"/>
          </w:tcPr>
          <w:p w14:paraId="57A7A39C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szCs w:val="21"/>
                <w:lang w:bidi="ar"/>
              </w:rPr>
              <w:t>2</w:t>
            </w:r>
          </w:p>
        </w:tc>
      </w:tr>
      <w:tr w14:paraId="55EF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3CB1420C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</w:p>
        </w:tc>
        <w:tc>
          <w:tcPr>
            <w:tcW w:w="389" w:type="pct"/>
            <w:vMerge w:val="continue"/>
            <w:shd w:val="clear" w:color="auto" w:fill="FFF2CD"/>
            <w:noWrap w:val="0"/>
            <w:vAlign w:val="center"/>
          </w:tcPr>
          <w:p w14:paraId="48103D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16F3DBC6">
            <w:pPr>
              <w:widowControl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25A45277">
            <w:pPr>
              <w:widowControl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掌握数据采集、数据管理的知识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55C7E6AD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2</w:t>
            </w:r>
          </w:p>
        </w:tc>
      </w:tr>
      <w:tr w14:paraId="0D22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35B261FF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第四次课</w:t>
            </w:r>
          </w:p>
        </w:tc>
        <w:tc>
          <w:tcPr>
            <w:tcW w:w="389" w:type="pct"/>
            <w:shd w:val="clear" w:color="auto" w:fill="FFF2CD"/>
            <w:noWrap w:val="0"/>
            <w:vAlign w:val="center"/>
          </w:tcPr>
          <w:p w14:paraId="466155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64360E17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组织管理、沟通管理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060305F7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组织管理、沟通管理实操综合实训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637EA16A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4</w:t>
            </w:r>
          </w:p>
        </w:tc>
      </w:tr>
      <w:tr w14:paraId="3412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6980471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第五次课</w:t>
            </w:r>
          </w:p>
        </w:tc>
        <w:tc>
          <w:tcPr>
            <w:tcW w:w="389" w:type="pct"/>
            <w:shd w:val="clear" w:color="auto" w:fill="FFF2CD"/>
            <w:noWrap w:val="0"/>
            <w:vAlign w:val="center"/>
          </w:tcPr>
          <w:p w14:paraId="311A9F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0A846444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协同管理、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26EAEFB5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协同管理、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数字化应用开发管理综合实训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78AC123F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4</w:t>
            </w:r>
          </w:p>
        </w:tc>
      </w:tr>
      <w:tr w14:paraId="41D5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304F950C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第六次课</w:t>
            </w:r>
          </w:p>
        </w:tc>
        <w:tc>
          <w:tcPr>
            <w:tcW w:w="389" w:type="pct"/>
            <w:shd w:val="clear" w:color="auto" w:fill="FFF2CD"/>
            <w:noWrap w:val="0"/>
            <w:vAlign w:val="center"/>
          </w:tcPr>
          <w:p w14:paraId="3B6727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线下实训</w:t>
            </w: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5FDFE122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数据管理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5996D823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数字化应用开发管理、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数据管理综合实训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29343EA9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4</w:t>
            </w:r>
          </w:p>
        </w:tc>
      </w:tr>
      <w:tr w14:paraId="0F8F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59275A8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第七次课</w:t>
            </w:r>
          </w:p>
        </w:tc>
        <w:tc>
          <w:tcPr>
            <w:tcW w:w="389" w:type="pct"/>
            <w:shd w:val="clear" w:color="auto" w:fill="FFF2CD"/>
            <w:noWrap w:val="0"/>
            <w:vAlign w:val="center"/>
          </w:tcPr>
          <w:p w14:paraId="294486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线下复习</w:t>
            </w: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3391016C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复习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17018940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理论、实践复盘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6E9CCCF4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4</w:t>
            </w:r>
          </w:p>
        </w:tc>
      </w:tr>
      <w:tr w14:paraId="36D4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tcBorders>
              <w:left w:val="single" w:color="auto" w:sz="4" w:space="0"/>
            </w:tcBorders>
            <w:shd w:val="clear" w:color="auto" w:fill="FFF2CD"/>
            <w:noWrap w:val="0"/>
            <w:vAlign w:val="center"/>
          </w:tcPr>
          <w:p w14:paraId="08B89F3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第八次课</w:t>
            </w:r>
          </w:p>
        </w:tc>
        <w:tc>
          <w:tcPr>
            <w:tcW w:w="389" w:type="pct"/>
            <w:shd w:val="clear" w:color="auto" w:fill="FFF2CD"/>
            <w:noWrap w:val="0"/>
            <w:vAlign w:val="center"/>
          </w:tcPr>
          <w:p w14:paraId="665016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bidi="ar"/>
              </w:rPr>
              <w:t>线下考试</w:t>
            </w:r>
          </w:p>
        </w:tc>
        <w:tc>
          <w:tcPr>
            <w:tcW w:w="966" w:type="pct"/>
            <w:shd w:val="clear" w:color="auto" w:fill="FFF2CD"/>
            <w:noWrap w:val="0"/>
            <w:vAlign w:val="center"/>
          </w:tcPr>
          <w:p w14:paraId="0AE41E20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考试</w:t>
            </w:r>
          </w:p>
        </w:tc>
        <w:tc>
          <w:tcPr>
            <w:tcW w:w="2918" w:type="pct"/>
            <w:shd w:val="clear" w:color="auto" w:fill="FFF2CD"/>
            <w:noWrap w:val="0"/>
            <w:vAlign w:val="center"/>
          </w:tcPr>
          <w:p w14:paraId="32ACF5CA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考试</w:t>
            </w:r>
          </w:p>
        </w:tc>
        <w:tc>
          <w:tcPr>
            <w:tcW w:w="352" w:type="pct"/>
            <w:shd w:val="clear" w:color="auto" w:fill="FFF2CD"/>
            <w:noWrap w:val="0"/>
            <w:vAlign w:val="center"/>
          </w:tcPr>
          <w:p w14:paraId="7323EB5D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4</w:t>
            </w:r>
          </w:p>
        </w:tc>
      </w:tr>
      <w:tr w14:paraId="2434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shd w:val="clear" w:color="auto" w:fill="FBE5D6"/>
            <w:noWrap w:val="0"/>
            <w:vAlign w:val="center"/>
          </w:tcPr>
          <w:p w14:paraId="23DDFF3C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基础知识篇</w:t>
            </w:r>
          </w:p>
        </w:tc>
        <w:tc>
          <w:tcPr>
            <w:tcW w:w="389" w:type="pct"/>
            <w:vMerge w:val="restart"/>
            <w:shd w:val="clear" w:color="auto" w:fill="FBE5D6"/>
            <w:noWrap w:val="0"/>
            <w:vAlign w:val="center"/>
          </w:tcPr>
          <w:p w14:paraId="7537DC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在线学习</w:t>
            </w: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2E66F15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数字经济的发展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2D4E1B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1.从信息化到数字化；2.数字经济下的用户需求变化；3.数字经济下的竞争格局变化；4.数字经济下的产业环境变迁。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2012B0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F5D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C6623BA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DA2FE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51FBC15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数字技术的发展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4156BE6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1.技术架构；2.技术开发；3.应用开发；4.数字化管理的五大技术。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3FFDFD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D1F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FD49287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6B6B3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1D61159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管理的变革与数字化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E75727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1.管理模式的变化；2.商业模式的变化；3.产品模式的变化；4.服务模式的变化。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B4AE0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3C3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CF2927D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B7B3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52DCA9B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数字化组织的概念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F43612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1.数字化组织的定义；2.数字化组织的特征；3.数字化组织的价值；4.数字化组织的管理趋势。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1AC8E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4F3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9BDB343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4A9BDD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547CBDE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数字化组织的结构管理要素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0AF3BE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1.组织结构的典型模式；2.组织结构的新模式；3.数字化组织的流程设计；4.数字化组织的角色和岗位设计。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D03FB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A6A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394A44BA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692790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42AC388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数字化组织的人员管理要素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EFF6B8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1.数字化组织的人才规划；2.数字化组织的培训；3.数字化组织的绩效管理；4.数字化组织的人力资源管理。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66EF9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51D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41462EB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239DF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554CBC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数字化组织的机制管理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229BF83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1.自主决策机制；2.协同创新机制；3.考核激励机制；4.数字化信任机制。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07ADF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1D2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9C9D0A2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797DDD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76B86B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数字化组织的文化管理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C9CC28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1.组织文化的概念；2.组织文化的传播。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264A72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027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43F50E7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5BA6A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10F9DB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数字化的战略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00D51B0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1.数字化总体战略概述；2.数字化转型的启动；3.数字化转型的路径选择；4.数字化转型的评价。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4C7D60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FB3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2D1D5C2B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AE051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28719CA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数字化技术升级的策略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4FBE20D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1.操作系统的发展；2.云原生的发展；3.低代码的发展；4.业务管理平台；5.数据管理平台；6.组织管理平台；7.财务管理平台。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0111D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726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EB77E02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4A039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5A746A3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数字化业务升级的策略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8F86C5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1.数字化品牌管理；2.数字化研发管理；3.数字化生产制造；4.数字化供应链管理；5.数字化营销管理；6.数字化客户服务。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893E6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3DD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F960659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426472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40D00DA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认识数据管理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0C0E1D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1.数据管理综述；2.数据的概念；数据团队管理。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23A266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61C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F38481D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218802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CA47A7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建立数据资产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3601F2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1.常见的数据问题；2.数据探查与诊断；3.数据开发；4.数据开发分层和数据指标划分；5.数据技术发展趋势。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61EB73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497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EAA3AAB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7BAAC1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3E0D28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挖掘数据价值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FFD9C5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1.数据化管理；2.数据分析；3.数据协同；4.数据决策。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61FF4D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6A4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4607FFE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9E838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48BF317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数据安全管理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4E6AED5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1.数据安全的工作范畴；2.数据安全法律法规；3.构建数据管理架构。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223C5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B30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69D27A0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720AAA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073DF8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职业道德与素养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355825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1、职业道德基础，2、职业道德内容 3、提高职业素养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0B3B86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584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shd w:val="clear" w:color="auto" w:fill="FBE5D6"/>
            <w:noWrap w:val="0"/>
            <w:vAlign w:val="center"/>
          </w:tcPr>
          <w:p w14:paraId="2D136D9E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初级篇</w:t>
            </w:r>
          </w:p>
        </w:tc>
        <w:tc>
          <w:tcPr>
            <w:tcW w:w="389" w:type="pct"/>
            <w:vMerge w:val="restart"/>
            <w:shd w:val="clear" w:color="auto" w:fill="FBE5D6"/>
            <w:noWrap w:val="0"/>
            <w:vAlign w:val="center"/>
          </w:tcPr>
          <w:p w14:paraId="2F3550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在线学习</w:t>
            </w: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2D34139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数字化组织概述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6F0D9B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1.数字化组织的概念；2.数字化组织的特征；3.数字化组织的价值。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61225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2DB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F3CC62C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40A15B2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3CECECE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数字化组织的架构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258F443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1.设计数字化组织架构；2.搭建数字化组织架构。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0B2EE6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AAE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630D3547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5D082E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43A5F50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数字化组织的管理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B0CF07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1.数字化管理的职能；2.数字化的文化管理；3.数字化的人员管理；4.智能硬件的管理。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618A5DF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088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1E3FD5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0A12EE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5BA8BC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数字化沟通概述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312C84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1.数字化沟通的功能；2.数字化沟通的原则；3.数字化沟通的类型；4.数字化沟通的信息通道；5.沟通效率的影响因素；6.数字化沟通的趋势。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22A2C5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.5</w:t>
            </w:r>
          </w:p>
        </w:tc>
      </w:tr>
      <w:tr w14:paraId="6ECE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55E76A3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6467FB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710E54C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数字化沟通平台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A4CA4C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1.选择沟通平台；2.传递沟通消息；3.提升沟通效率。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06BC5F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3C7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543887F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52BB4E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BDDBF2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数字化沟通智能方式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652B83B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1.群应用的概念；2.群插件；3.机器人；4.智能翻译；5.沟通智能化的趋势。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58BF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szCs w:val="21"/>
                <w:lang w:bidi="ar"/>
              </w:rPr>
              <w:t>1.5</w:t>
            </w:r>
          </w:p>
        </w:tc>
      </w:tr>
      <w:tr w14:paraId="0BB1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33A8CC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85534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7C80F0F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数字化沟通的安全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977A21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1.安全沟通的基础知识；2.安全沟通的方法；3.信息安全的相关法律法规。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05A83A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56B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52C80ED2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73B14D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13E64B2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数字化协同概述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A46EE9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1.协同的概念；2.数字化协同的概念；3.数字化协同的工具。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3A16AC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48F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38F52FB9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DA627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7C15D4F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文档的数字化协同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1F0057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1.传统文档与在线文档；2.在线文档的使用；3.安全与权限。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6EA4B6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1F5A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4786EFC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241B96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5EA2354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会议的数字化协同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8B3B75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1.会议与在线会议；2.在线会议的全流程管理。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48A7D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09B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5663B656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4C8858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0DBB696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流程的数字化协同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791E30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1.审批流概述；2.搭建审批流；3.管理审批流。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7D065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4881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2E019F3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33B58D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31539DF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项目和任务的数字化协同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8D2A1E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1.任务与人；2.任务管理；3.项目协同。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F4A0F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998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07C1BE9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65D221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CDFA23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应用的基础知识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038E078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1.应用的概念；2.SaaS、PaaS和IaaS的区别；3.选择应用；4.评估功能。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57B54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1CA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633B77F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5668B0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41B827D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数字化管理平台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C8A36B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1.数字化管理平台；2.选择平台软件；3.启动平台软件；4.建立应用间的连接。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453CF5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3D67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5DD7AB00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992D7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1817C50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低代码应用开发概述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4AE1942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1.零代码和低代码的概念；2.低代码开发平台的概念；3.传统开发与低代码开发模式对比。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5294FF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332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0CEA4E0C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062BF7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8FAB23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低代码应用开发的方法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E42092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1.低代码应用的页面类型；2.低代码应用的页面设计；3.低代码应用的创建。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64075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4D73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FF9D4D0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2A6B9D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72E0920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应用管理的方法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5F217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1.应用上线与推广；2.SaaS应用管理；3.典型应用的类型介绍；4.典型应用的功能介绍。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E0154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2585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7F272DB9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0D07B3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10E802C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软件的运营推广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32632C8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1.运营推广的工作内容；2.软件说明文档；3.管理后台维护。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73FE5F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91B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23B3AEE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717EBD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880C3C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数据管理概述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22E09A7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1.数据管理的概念；2.数据对管理的价值；3.数据管理的常见问题；4.数据管理的目标；5.数据管理的优化方向；6.数据的安全管理。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3B57B4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66C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1059ECC2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57BA3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62FCD05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数据管理的方法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025C5EF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1.数据采集；2.数据分析；3.数据决策。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457FCB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6DC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restart"/>
            <w:shd w:val="clear" w:color="auto" w:fill="FBE5D6"/>
            <w:noWrap w:val="0"/>
            <w:vAlign w:val="center"/>
          </w:tcPr>
          <w:p w14:paraId="19031CC5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实操训练</w:t>
            </w:r>
          </w:p>
        </w:tc>
        <w:tc>
          <w:tcPr>
            <w:tcW w:w="389" w:type="pct"/>
            <w:vMerge w:val="restart"/>
            <w:shd w:val="clear" w:color="auto" w:fill="FBE5D6"/>
            <w:noWrap w:val="0"/>
            <w:vAlign w:val="center"/>
          </w:tcPr>
          <w:p w14:paraId="4B3BDB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在线学习</w:t>
            </w: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3524A2F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数字化组织管理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2B9467D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掌握组织架构的内容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D4FCE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908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26542A3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2A3B12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vMerge w:val="restart"/>
            <w:shd w:val="clear" w:color="auto" w:fill="FBE5D6"/>
            <w:noWrap w:val="0"/>
            <w:vAlign w:val="center"/>
          </w:tcPr>
          <w:p w14:paraId="60ADC16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数字化沟通管理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578741EA"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掌握沟通安全的方式和方法：群管理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0A7CF2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F8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10A6FE6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037E7B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vMerge w:val="continue"/>
            <w:shd w:val="clear" w:color="auto" w:fill="FBE5D6"/>
            <w:noWrap w:val="0"/>
            <w:vAlign w:val="center"/>
          </w:tcPr>
          <w:p w14:paraId="7136BA50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1A2FE15A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掌握沟通安全的方式和方法：群配置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4F1DFB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F31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5" w:type="pct"/>
            <w:vMerge w:val="continue"/>
            <w:shd w:val="clear" w:color="auto" w:fill="FBE5D6"/>
            <w:noWrap w:val="0"/>
            <w:vAlign w:val="center"/>
          </w:tcPr>
          <w:p w14:paraId="4D0B3B51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89" w:type="pct"/>
            <w:vMerge w:val="continue"/>
            <w:shd w:val="clear" w:color="auto" w:fill="FBE5D6"/>
            <w:noWrap w:val="0"/>
            <w:vAlign w:val="center"/>
          </w:tcPr>
          <w:p w14:paraId="19683E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66" w:type="pct"/>
            <w:shd w:val="clear" w:color="auto" w:fill="FBE5D6"/>
            <w:noWrap w:val="0"/>
            <w:vAlign w:val="center"/>
          </w:tcPr>
          <w:p w14:paraId="32B0144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数字化协同管理</w:t>
            </w:r>
          </w:p>
        </w:tc>
        <w:tc>
          <w:tcPr>
            <w:tcW w:w="2918" w:type="pct"/>
            <w:shd w:val="clear" w:color="auto" w:fill="FBE5D6"/>
            <w:noWrap w:val="0"/>
            <w:vAlign w:val="center"/>
          </w:tcPr>
          <w:p w14:paraId="70AD0EC2">
            <w:pPr>
              <w:autoSpaceDE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掌握各数字化协同工具的知识：知识协同及会议协同</w:t>
            </w:r>
          </w:p>
        </w:tc>
        <w:tc>
          <w:tcPr>
            <w:tcW w:w="352" w:type="pct"/>
            <w:shd w:val="clear" w:color="auto" w:fill="FBE5D6"/>
            <w:noWrap w:val="0"/>
            <w:vAlign w:val="center"/>
          </w:tcPr>
          <w:p w14:paraId="1DEC00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D98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19897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共计80课时，包含集中面授32课时，在线学习48课时</w:t>
            </w:r>
          </w:p>
        </w:tc>
      </w:tr>
    </w:tbl>
    <w:p w14:paraId="5F31B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750E"/>
    <w:rsid w:val="333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2025-08-04T03:34:00Z</dcterms:created>
  <dc:creator>Z</dc:creator>
  <cp:lastModifiedBy>Z</cp:lastModifiedBy>
  <dcterms:modified xsi:type="dcterms:W3CDTF">2025-08-04T03:34:39Z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DCA2C72A697C4885BCA53B7DC300FBC8_11</vt:lpwstr>
  </property>
  <property fmtid="{D5CDD505-2E9C-101B-9397-08002B2CF9AE}" pid="4" name="KSOTemplateDocerSaveRecord">
    <vt:lpwstr>eyJoZGlkIjoiOGU3N2VjZmJmNTdhYmQ4YTcyNjEyYTNiNWRkMTgzZjYiLCJ1c2VySWQiOiI3Njg1MzU1MDMifQ==</vt:lpwstr>
  </property>
</Properties>
</file>