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574" w:rsidRDefault="00B2323F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“柳州市中小企业网络课堂”使用步骤说明</w:t>
      </w:r>
    </w:p>
    <w:p w:rsidR="00360574" w:rsidRDefault="00360574"/>
    <w:p w:rsidR="00360574" w:rsidRDefault="00360574"/>
    <w:p w:rsidR="00360574" w:rsidRDefault="00B2323F">
      <w:pPr>
        <w:numPr>
          <w:ilvl w:val="0"/>
          <w:numId w:val="1"/>
        </w:numPr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电脑PC端登录方法：</w:t>
      </w:r>
    </w:p>
    <w:p w:rsidR="00360574" w:rsidRDefault="00B2323F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1、打开网页，输入“柳州市中小企业网络课堂”网址：http://smelz01.21tb.com</w:t>
      </w:r>
    </w:p>
    <w:p w:rsidR="00360574" w:rsidRDefault="00B2323F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2、输入登录用户名、密码、及验证码，点击“登录”，即可登录学习平台，学员首次登录需修改密码，修改密码完毕重新登录即可。</w:t>
      </w:r>
    </w:p>
    <w:p w:rsidR="00360574" w:rsidRDefault="00B2323F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3、主题必修课学习（企业学员必须从中选择课程学习完成，完成15个学时及15个学分为达标）：登录学习平台后，在学员界面点击“我的学习”——“学习地图”，选择“</w:t>
      </w:r>
      <w:r w:rsidR="00DA0008">
        <w:rPr>
          <w:rFonts w:asciiTheme="minorEastAsia" w:hAnsiTheme="minorEastAsia" w:cstheme="minorEastAsia" w:hint="eastAsia"/>
          <w:sz w:val="28"/>
          <w:szCs w:val="28"/>
        </w:rPr>
        <w:t>2019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 w:rsidR="001D4B27">
        <w:rPr>
          <w:rFonts w:asciiTheme="minorEastAsia" w:hAnsiTheme="minorEastAsia" w:cstheme="minorEastAsia" w:hint="eastAsia"/>
          <w:sz w:val="28"/>
          <w:szCs w:val="28"/>
        </w:rPr>
        <w:t>第四</w:t>
      </w:r>
      <w:r w:rsidR="00F44731">
        <w:rPr>
          <w:rFonts w:asciiTheme="minorEastAsia" w:hAnsiTheme="minorEastAsia" w:cstheme="minorEastAsia" w:hint="eastAsia"/>
          <w:sz w:val="28"/>
          <w:szCs w:val="28"/>
        </w:rPr>
        <w:t>季度</w:t>
      </w:r>
      <w:r w:rsidR="001D4B27" w:rsidRPr="001D4B27">
        <w:rPr>
          <w:rFonts w:asciiTheme="minorEastAsia" w:hAnsiTheme="minorEastAsia" w:cstheme="minorEastAsia" w:hint="eastAsia"/>
          <w:sz w:val="28"/>
          <w:szCs w:val="28"/>
        </w:rPr>
        <w:t>产品研发项目管理方法和工具</w:t>
      </w:r>
      <w:r w:rsidR="00DA0008" w:rsidRPr="00DA0008">
        <w:rPr>
          <w:rFonts w:asciiTheme="minorEastAsia" w:hAnsiTheme="minorEastAsia" w:cstheme="minorEastAsia" w:hint="eastAsia"/>
          <w:sz w:val="28"/>
          <w:szCs w:val="28"/>
        </w:rPr>
        <w:t>公益培训</w:t>
      </w:r>
      <w:r>
        <w:rPr>
          <w:rFonts w:asciiTheme="minorEastAsia" w:hAnsiTheme="minorEastAsia" w:cstheme="minorEastAsia" w:hint="eastAsia"/>
          <w:sz w:val="28"/>
          <w:szCs w:val="28"/>
        </w:rPr>
        <w:t>课程”主题，进行学习。</w:t>
      </w:r>
    </w:p>
    <w:p w:rsidR="00360574" w:rsidRDefault="00B2323F">
      <w:pPr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4、其他课程学习：登录学习平台后，在学员界面点击“我的学习”——“课程中心”，在搜索待选框里输入课程编码或课程名称，比如：</w:t>
      </w:r>
      <w:r w:rsidR="001D4B27" w:rsidRPr="001D4B27">
        <w:rPr>
          <w:rFonts w:asciiTheme="minorEastAsia" w:hAnsiTheme="minorEastAsia" w:cstheme="minorEastAsia"/>
          <w:sz w:val="28"/>
          <w:szCs w:val="28"/>
        </w:rPr>
        <w:t>RDM010902</w:t>
      </w:r>
      <w:r w:rsidR="001D4B27" w:rsidRPr="001D4B27">
        <w:rPr>
          <w:rFonts w:asciiTheme="minorEastAsia" w:hAnsiTheme="minorEastAsia" w:cstheme="minorEastAsia" w:hint="eastAsia"/>
          <w:sz w:val="28"/>
          <w:szCs w:val="28"/>
        </w:rPr>
        <w:t>研发项目管理四步法</w:t>
      </w:r>
      <w:r>
        <w:rPr>
          <w:rFonts w:asciiTheme="minorEastAsia" w:hAnsiTheme="minorEastAsia" w:cstheme="minorEastAsia" w:hint="eastAsia"/>
          <w:kern w:val="0"/>
          <w:sz w:val="28"/>
          <w:szCs w:val="28"/>
        </w:rPr>
        <w:t>，点击查找，找到相应课程后点击“选择课程”即可。</w:t>
      </w:r>
    </w:p>
    <w:p w:rsidR="00360574" w:rsidRDefault="00B2323F">
      <w:pPr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5、选择完课程后，请到“课程中心”——“我的课程”里找到刚才所选择的学习课程，点击进行学习即可。（注意：大部分学习课程学习完成后需要进行考试，通过后方可获得学分，小部分课程只需要学习完成，不需要进行考试就能够获得学分）</w:t>
      </w:r>
    </w:p>
    <w:p w:rsidR="00360574" w:rsidRDefault="00360574">
      <w:pPr>
        <w:rPr>
          <w:rFonts w:asciiTheme="minorEastAsia" w:hAnsiTheme="minorEastAsia" w:cstheme="minorEastAsia"/>
          <w:kern w:val="0"/>
          <w:sz w:val="28"/>
          <w:szCs w:val="28"/>
        </w:rPr>
      </w:pPr>
    </w:p>
    <w:p w:rsidR="00360574" w:rsidRDefault="00B2323F">
      <w:pPr>
        <w:numPr>
          <w:ilvl w:val="0"/>
          <w:numId w:val="1"/>
        </w:numPr>
        <w:rPr>
          <w:rFonts w:asciiTheme="minorEastAsia" w:hAnsiTheme="minorEastAsia" w:cstheme="minorEastAsia"/>
          <w:b/>
          <w:bCs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kern w:val="0"/>
          <w:sz w:val="28"/>
          <w:szCs w:val="28"/>
        </w:rPr>
        <w:t>手机端学习登录方法：</w:t>
      </w:r>
    </w:p>
    <w:p w:rsidR="00360574" w:rsidRDefault="00B2323F">
      <w:pPr>
        <w:numPr>
          <w:ilvl w:val="0"/>
          <w:numId w:val="2"/>
        </w:numPr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登录手机端应用商店，在应用商店里查找“云端学习”APP进行下</w:t>
      </w:r>
      <w:r>
        <w:rPr>
          <w:rFonts w:asciiTheme="minorEastAsia" w:hAnsiTheme="minorEastAsia" w:cstheme="minorEastAsia" w:hint="eastAsia"/>
          <w:kern w:val="0"/>
          <w:sz w:val="28"/>
          <w:szCs w:val="28"/>
        </w:rPr>
        <w:lastRenderedPageBreak/>
        <w:t>载，“云端学习”APP学习端需要输入ID：smelz01 ，然后输入用户名及密码点击“登录”即可。</w:t>
      </w:r>
    </w:p>
    <w:p w:rsidR="00360574" w:rsidRDefault="00B2323F" w:rsidP="00DA0008">
      <w:pPr>
        <w:numPr>
          <w:ilvl w:val="0"/>
          <w:numId w:val="2"/>
        </w:numPr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主题必修课学习（企业学员必须从中选择课程学习完成，完成15个学时及15个学分为达标）：登录学习平台后，在首界面点击“全部应用”——“学习地图”，</w:t>
      </w:r>
      <w:r w:rsidR="00F44731">
        <w:rPr>
          <w:rFonts w:asciiTheme="minorEastAsia" w:hAnsiTheme="minorEastAsia" w:cstheme="minorEastAsia" w:hint="eastAsia"/>
          <w:sz w:val="28"/>
          <w:szCs w:val="28"/>
        </w:rPr>
        <w:t>选择</w:t>
      </w:r>
      <w:r w:rsidR="00A55826">
        <w:rPr>
          <w:rFonts w:asciiTheme="minorEastAsia" w:hAnsiTheme="minorEastAsia" w:cstheme="minorEastAsia" w:hint="eastAsia"/>
          <w:sz w:val="28"/>
          <w:szCs w:val="28"/>
        </w:rPr>
        <w:t>“2019年第四季度</w:t>
      </w:r>
      <w:r w:rsidR="00A55826" w:rsidRPr="001D4B27">
        <w:rPr>
          <w:rFonts w:asciiTheme="minorEastAsia" w:hAnsiTheme="minorEastAsia" w:cstheme="minorEastAsia" w:hint="eastAsia"/>
          <w:sz w:val="28"/>
          <w:szCs w:val="28"/>
        </w:rPr>
        <w:t>产品研发项目管理方法和工具</w:t>
      </w:r>
      <w:r w:rsidR="00A55826" w:rsidRPr="00DA0008">
        <w:rPr>
          <w:rFonts w:asciiTheme="minorEastAsia" w:hAnsiTheme="minorEastAsia" w:cstheme="minorEastAsia" w:hint="eastAsia"/>
          <w:sz w:val="28"/>
          <w:szCs w:val="28"/>
        </w:rPr>
        <w:t>公益培训</w:t>
      </w:r>
      <w:r w:rsidR="00A55826">
        <w:rPr>
          <w:rFonts w:asciiTheme="minorEastAsia" w:hAnsiTheme="minorEastAsia" w:cstheme="minorEastAsia" w:hint="eastAsia"/>
          <w:sz w:val="28"/>
          <w:szCs w:val="28"/>
        </w:rPr>
        <w:t>课程”</w:t>
      </w:r>
      <w:r w:rsidR="00F44731">
        <w:rPr>
          <w:rFonts w:asciiTheme="minorEastAsia" w:hAnsiTheme="minorEastAsia" w:cstheme="minorEastAsia" w:hint="eastAsia"/>
          <w:sz w:val="28"/>
          <w:szCs w:val="28"/>
        </w:rPr>
        <w:t>主题，</w:t>
      </w:r>
      <w:r w:rsidR="00F44731">
        <w:rPr>
          <w:rFonts w:asciiTheme="minorEastAsia" w:hAnsiTheme="minorEastAsia" w:cstheme="minorEastAsia"/>
          <w:sz w:val="28"/>
          <w:szCs w:val="28"/>
        </w:rPr>
        <w:t>进行学习</w:t>
      </w:r>
    </w:p>
    <w:p w:rsidR="00360574" w:rsidRDefault="00B2323F" w:rsidP="00F44731">
      <w:pPr>
        <w:numPr>
          <w:ilvl w:val="0"/>
          <w:numId w:val="2"/>
        </w:numPr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其他课程学习：登录学习平台后，在首界面点击“课程中心”——“选课”——“选择”即可，或在搜索待选框里输入课程编码或课程名称，比如：</w:t>
      </w:r>
      <w:r w:rsidR="007A4428" w:rsidRPr="001D4B27">
        <w:rPr>
          <w:rFonts w:asciiTheme="minorEastAsia" w:hAnsiTheme="minorEastAsia" w:cstheme="minorEastAsia"/>
          <w:sz w:val="28"/>
          <w:szCs w:val="28"/>
        </w:rPr>
        <w:t>RDM010902</w:t>
      </w:r>
      <w:r w:rsidR="007A4428" w:rsidRPr="001D4B27">
        <w:rPr>
          <w:rFonts w:asciiTheme="minorEastAsia" w:hAnsiTheme="minorEastAsia" w:cstheme="minorEastAsia" w:hint="eastAsia"/>
          <w:sz w:val="28"/>
          <w:szCs w:val="28"/>
        </w:rPr>
        <w:t>研发项目管理四步法</w:t>
      </w:r>
      <w:r>
        <w:rPr>
          <w:rFonts w:asciiTheme="minorEastAsia" w:hAnsiTheme="minorEastAsia" w:cstheme="minorEastAsia" w:hint="eastAsia"/>
          <w:kern w:val="0"/>
          <w:sz w:val="28"/>
          <w:szCs w:val="28"/>
        </w:rPr>
        <w:t>，点击查找，找到相应课程后点击“选择课程”即可。（平台大部分课程都支持PC端和手机端同步学习，并且学习记录都能够同步，但有小部分课程暂时只支持PC端，不支持手机端，如在手机端无法查找到该课程，建议登录PC端进行学习。）</w:t>
      </w:r>
    </w:p>
    <w:p w:rsidR="00360574" w:rsidRDefault="00360574">
      <w:pPr>
        <w:rPr>
          <w:rFonts w:asciiTheme="minorEastAsia" w:hAnsiTheme="minorEastAsia" w:cstheme="minorEastAsia"/>
          <w:sz w:val="28"/>
          <w:szCs w:val="28"/>
        </w:rPr>
      </w:pPr>
      <w:bookmarkStart w:id="0" w:name="_GoBack"/>
      <w:bookmarkEnd w:id="0"/>
    </w:p>
    <w:p w:rsidR="00360574" w:rsidRDefault="00B2323F">
      <w:pPr>
        <w:numPr>
          <w:ilvl w:val="0"/>
          <w:numId w:val="3"/>
        </w:numPr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平台使用指导：</w:t>
      </w:r>
    </w:p>
    <w:p w:rsidR="00360574" w:rsidRDefault="00360574">
      <w:pPr>
        <w:rPr>
          <w:rFonts w:asciiTheme="minorEastAsia" w:hAnsiTheme="minorEastAsia" w:cstheme="minorEastAsia"/>
          <w:sz w:val="28"/>
          <w:szCs w:val="28"/>
        </w:rPr>
      </w:pPr>
    </w:p>
    <w:p w:rsidR="00360574" w:rsidRDefault="00B2323F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学员在学习过程中，如碰到不明白的问题，可拨打柳州信思德企业管理咨询有限责任公司服务电话进行咨询：0772-2851124、8819021，或加入QQ群： 123832947，进行学习咨询。</w:t>
      </w:r>
    </w:p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p w:rsidR="00360574" w:rsidRDefault="00360574"/>
    <w:sectPr w:rsidR="00360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6CA" w:rsidRDefault="008656CA" w:rsidP="00106D75">
      <w:r>
        <w:separator/>
      </w:r>
    </w:p>
  </w:endnote>
  <w:endnote w:type="continuationSeparator" w:id="0">
    <w:p w:rsidR="008656CA" w:rsidRDefault="008656CA" w:rsidP="0010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6CA" w:rsidRDefault="008656CA" w:rsidP="00106D75">
      <w:r>
        <w:separator/>
      </w:r>
    </w:p>
  </w:footnote>
  <w:footnote w:type="continuationSeparator" w:id="0">
    <w:p w:rsidR="008656CA" w:rsidRDefault="008656CA" w:rsidP="00106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A5812"/>
    <w:multiLevelType w:val="singleLevel"/>
    <w:tmpl w:val="57BA5812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57BA68BD"/>
    <w:multiLevelType w:val="singleLevel"/>
    <w:tmpl w:val="57BA68BD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57BA6C34"/>
    <w:multiLevelType w:val="singleLevel"/>
    <w:tmpl w:val="57BA6C34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74"/>
    <w:rsid w:val="000C7971"/>
    <w:rsid w:val="00106D75"/>
    <w:rsid w:val="001D4B27"/>
    <w:rsid w:val="00360574"/>
    <w:rsid w:val="007A4428"/>
    <w:rsid w:val="00846F01"/>
    <w:rsid w:val="008656CA"/>
    <w:rsid w:val="00A55826"/>
    <w:rsid w:val="00B2323F"/>
    <w:rsid w:val="00DA0008"/>
    <w:rsid w:val="00F44731"/>
    <w:rsid w:val="07CE0328"/>
    <w:rsid w:val="0C2D5A0F"/>
    <w:rsid w:val="0CD508AB"/>
    <w:rsid w:val="0D286AD2"/>
    <w:rsid w:val="0F9B30DD"/>
    <w:rsid w:val="11F91AFD"/>
    <w:rsid w:val="12BE5250"/>
    <w:rsid w:val="13710BB3"/>
    <w:rsid w:val="13AA18D9"/>
    <w:rsid w:val="162B43F7"/>
    <w:rsid w:val="173A73D9"/>
    <w:rsid w:val="17661A9E"/>
    <w:rsid w:val="17F14B63"/>
    <w:rsid w:val="18971EBC"/>
    <w:rsid w:val="1C2E0EF0"/>
    <w:rsid w:val="1C4157E8"/>
    <w:rsid w:val="1CF557C1"/>
    <w:rsid w:val="1DBD1E9E"/>
    <w:rsid w:val="1EF6757D"/>
    <w:rsid w:val="1F494FD1"/>
    <w:rsid w:val="212F78F1"/>
    <w:rsid w:val="264D1637"/>
    <w:rsid w:val="29F53F5D"/>
    <w:rsid w:val="2A4910CC"/>
    <w:rsid w:val="2AC530A2"/>
    <w:rsid w:val="2BCF55E9"/>
    <w:rsid w:val="2C835AAB"/>
    <w:rsid w:val="2D562F6D"/>
    <w:rsid w:val="31EE37D6"/>
    <w:rsid w:val="32EC5EC3"/>
    <w:rsid w:val="334B3388"/>
    <w:rsid w:val="338F419B"/>
    <w:rsid w:val="33991A97"/>
    <w:rsid w:val="33CB311A"/>
    <w:rsid w:val="368803E7"/>
    <w:rsid w:val="391A10FF"/>
    <w:rsid w:val="3B6E5279"/>
    <w:rsid w:val="3BEA370A"/>
    <w:rsid w:val="3C467143"/>
    <w:rsid w:val="42D15737"/>
    <w:rsid w:val="432C69D4"/>
    <w:rsid w:val="46634358"/>
    <w:rsid w:val="4705041E"/>
    <w:rsid w:val="4ADC5E65"/>
    <w:rsid w:val="4B5442E2"/>
    <w:rsid w:val="4DA011AF"/>
    <w:rsid w:val="4DE93251"/>
    <w:rsid w:val="4E3F2867"/>
    <w:rsid w:val="4F6B3107"/>
    <w:rsid w:val="549129BB"/>
    <w:rsid w:val="55AD63D6"/>
    <w:rsid w:val="57C254B7"/>
    <w:rsid w:val="5A3C4645"/>
    <w:rsid w:val="5AC721DF"/>
    <w:rsid w:val="5B484BBE"/>
    <w:rsid w:val="5D116B19"/>
    <w:rsid w:val="5D9418DB"/>
    <w:rsid w:val="5E666C64"/>
    <w:rsid w:val="5F110BD9"/>
    <w:rsid w:val="623D1B80"/>
    <w:rsid w:val="70381B73"/>
    <w:rsid w:val="70EC2641"/>
    <w:rsid w:val="74852D3A"/>
    <w:rsid w:val="75A16700"/>
    <w:rsid w:val="78207E4F"/>
    <w:rsid w:val="78364617"/>
    <w:rsid w:val="78FE7D65"/>
    <w:rsid w:val="7A271E4D"/>
    <w:rsid w:val="7A9A6728"/>
    <w:rsid w:val="7BB23C74"/>
    <w:rsid w:val="7DB9380B"/>
    <w:rsid w:val="7DC1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C13A049-9B21-4A9D-991C-EE401BFC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06D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06D75"/>
    <w:rPr>
      <w:kern w:val="2"/>
      <w:sz w:val="18"/>
      <w:szCs w:val="18"/>
    </w:rPr>
  </w:style>
  <w:style w:type="paragraph" w:styleId="a4">
    <w:name w:val="footer"/>
    <w:basedOn w:val="a"/>
    <w:link w:val="Char0"/>
    <w:rsid w:val="00106D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06D7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4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FCC235-71E0-4306-B4E8-F240A9AF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149</Words>
  <Characters>851</Characters>
  <Application>Microsoft Office Word</Application>
  <DocSecurity>0</DocSecurity>
  <Lines>7</Lines>
  <Paragraphs>1</Paragraphs>
  <ScaleCrop>false</ScaleCrop>
  <Company>LzIntimeCity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2018-09-05T03:05:00Z</dcterms:created>
  <dcterms:modified xsi:type="dcterms:W3CDTF">2019-12-27T03:00:00Z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