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仿宋" w:eastAsia="仿宋_GB2312" w:cs="Times New Roman"/>
          <w:b/>
          <w:bCs/>
          <w:sz w:val="32"/>
          <w:szCs w:val="32"/>
          <w:lang w:eastAsia="zh-CN"/>
        </w:rPr>
      </w:pPr>
      <w:r>
        <w:rPr>
          <w:rFonts w:hint="eastAsia" w:ascii="Times New Roman" w:hAnsi="仿宋" w:eastAsia="仿宋_GB2312" w:cs="Times New Roman"/>
          <w:b/>
          <w:bCs/>
          <w:sz w:val="32"/>
          <w:szCs w:val="32"/>
          <w:lang w:eastAsia="zh-CN"/>
        </w:rPr>
        <w:t>附件</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仿宋" w:eastAsia="仿宋_GB2312"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年柳州市</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推进工业高质量发展、建设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现代制造城</w:t>
      </w: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rPr>
        <w:t>先进集体和个人评</w:t>
      </w:r>
      <w:r>
        <w:rPr>
          <w:rFonts w:hint="eastAsia" w:ascii="方正小标宋简体" w:hAnsi="方正小标宋简体" w:eastAsia="方正小标宋简体" w:cs="方正小标宋简体"/>
          <w:sz w:val="44"/>
          <w:szCs w:val="44"/>
          <w:lang w:eastAsia="zh-CN"/>
        </w:rPr>
        <w:t>比</w:t>
      </w:r>
      <w:r>
        <w:rPr>
          <w:rFonts w:hint="eastAsia" w:ascii="方正小标宋简体" w:hAnsi="方正小标宋简体" w:eastAsia="方正小标宋简体" w:cs="方正小标宋简体"/>
          <w:sz w:val="44"/>
          <w:szCs w:val="44"/>
        </w:rPr>
        <w:t>表彰工作方案</w:t>
      </w:r>
    </w:p>
    <w:p>
      <w:pPr>
        <w:jc w:val="center"/>
        <w:rPr>
          <w:rFonts w:ascii="Times New Roman" w:hAnsi="Times New Roman" w:eastAsia="仿宋" w:cs="Times New Roman"/>
          <w:sz w:val="32"/>
          <w:szCs w:val="32"/>
        </w:rPr>
      </w:pPr>
    </w:p>
    <w:p>
      <w:pPr>
        <w:spacing w:line="560" w:lineRule="exact"/>
        <w:ind w:firstLine="640" w:firstLineChars="200"/>
        <w:rPr>
          <w:rFonts w:ascii="Times New Roman" w:hAnsi="仿宋" w:eastAsia="仿宋_GB2312" w:cs="Times New Roman"/>
          <w:sz w:val="32"/>
          <w:szCs w:val="32"/>
        </w:rPr>
      </w:pPr>
      <w:r>
        <w:rPr>
          <w:rFonts w:hint="eastAsia" w:ascii="Times New Roman" w:hAnsi="仿宋" w:eastAsia="仿宋_GB2312" w:cs="Times New Roman"/>
          <w:sz w:val="32"/>
          <w:szCs w:val="32"/>
        </w:rPr>
        <w:t>为贯彻落实党中央、</w:t>
      </w:r>
      <w:bookmarkStart w:id="0" w:name="_GoBack"/>
      <w:bookmarkEnd w:id="0"/>
      <w:r>
        <w:rPr>
          <w:rFonts w:hint="eastAsia" w:ascii="Times New Roman" w:hAnsi="仿宋" w:eastAsia="仿宋_GB2312" w:cs="Times New Roman"/>
          <w:sz w:val="32"/>
          <w:szCs w:val="32"/>
        </w:rPr>
        <w:t>国务院关于建设制造强国的战略部署和全区工业高质量发展大会精神，加快柳州市制造业新旧动能转换，推进柳州市工业高质量发展，建设现代制造城，树立我市“推进工业高质量发展、建设现代制造城”优秀典范，根据自治区评比达标表彰工作协调小组《关于批复2022年柳州市申报评比表彰项目的函》（桂评组函〔2022〕3号）和《广西壮族自治区评比达标表彰活动管理细则》（桂评组发〔2019〕2号）等文件精神，结合柳州实际，制定本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0" w:firstLineChars="200"/>
        <w:rPr>
          <w:rFonts w:ascii="Times New Roman" w:hAnsi="Times New Roman" w:eastAsia="仿宋_GB2312" w:cs="Times New Roman"/>
          <w:sz w:val="32"/>
          <w:szCs w:val="32"/>
        </w:rPr>
      </w:pPr>
      <w:r>
        <w:rPr>
          <w:rFonts w:hint="eastAsia" w:ascii="Times New Roman" w:hAnsi="仿宋" w:eastAsia="仿宋_GB2312" w:cs="Times New Roman"/>
          <w:sz w:val="32"/>
          <w:szCs w:val="32"/>
        </w:rPr>
        <w:t>以习近平新时代中国特色社会主义思想为指导，深入学习贯彻党的二十大精神，认真学习贯彻习近平总书记</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五个更大</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重</w:t>
      </w:r>
      <w:r>
        <w:rPr>
          <w:rFonts w:hint="eastAsia" w:ascii="Times New Roman" w:hAnsi="仿宋" w:eastAsia="仿宋_GB2312" w:cs="Times New Roman"/>
          <w:sz w:val="32"/>
          <w:szCs w:val="32"/>
          <w:highlight w:val="none"/>
        </w:rPr>
        <w:t>要要</w:t>
      </w:r>
      <w:r>
        <w:rPr>
          <w:rFonts w:hint="eastAsia" w:ascii="Times New Roman" w:hAnsi="仿宋" w:eastAsia="仿宋_GB2312" w:cs="Times New Roman"/>
          <w:sz w:val="32"/>
          <w:szCs w:val="32"/>
        </w:rPr>
        <w:t>求和</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三大定位</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五个牢牢把握</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重要指示，深入贯彻落实习近平总书记视察广西</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4·27</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重要讲话和对广西工作系列重要指示精神，特别是视察柳州时的重要讲话精神</w:t>
      </w:r>
      <w:r>
        <w:rPr>
          <w:rFonts w:hint="eastAsia" w:ascii="Times New Roman" w:hAnsi="仿宋" w:eastAsia="仿宋_GB2312" w:cs="Times New Roman"/>
          <w:sz w:val="32"/>
          <w:szCs w:val="32"/>
          <w:lang w:eastAsia="zh-CN"/>
        </w:rPr>
        <w:t>，</w:t>
      </w:r>
      <w:r>
        <w:rPr>
          <w:rFonts w:hint="eastAsia" w:ascii="Times New Roman" w:hAnsi="仿宋" w:eastAsia="仿宋_GB2312" w:cs="Times New Roman"/>
          <w:sz w:val="32"/>
          <w:szCs w:val="32"/>
        </w:rPr>
        <w:t>牢固树立新发展理念，全面落实奋力实现“率先建成”和“打造龙头”双目标新要求，围绕自治区党委、政府推进柳州市工业高质量发展、建设现代制造城现场会提出的要求，通过评选表彰一批“推进工业高质量发展、建设现代制造城”先进集体和个人，激励广大企业、部门、个人创先争优，担当作为，努力实现工业高质量发展，奋力建设高端、智能、绿色、高效的现代制造城。</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二、评选范围和表彰名额</w:t>
      </w:r>
    </w:p>
    <w:p>
      <w:pPr>
        <w:spacing w:line="560" w:lineRule="exact"/>
        <w:ind w:firstLine="640" w:firstLineChars="200"/>
        <w:rPr>
          <w:rFonts w:ascii="楷体_GB2312" w:hAnsi="Times New Roman" w:eastAsia="楷体_GB2312" w:cs="楷体"/>
          <w:sz w:val="32"/>
          <w:szCs w:val="32"/>
        </w:rPr>
      </w:pPr>
      <w:r>
        <w:rPr>
          <w:rFonts w:hint="eastAsia" w:ascii="楷体_GB2312" w:hAnsi="华文楷体" w:eastAsia="楷体_GB2312" w:cs="楷体"/>
          <w:sz w:val="32"/>
          <w:szCs w:val="32"/>
        </w:rPr>
        <w:t>（一）评选范围</w:t>
      </w:r>
    </w:p>
    <w:p>
      <w:pPr>
        <w:spacing w:line="560" w:lineRule="exact"/>
        <w:ind w:firstLine="640" w:firstLineChars="200"/>
        <w:rPr>
          <w:rFonts w:ascii="Times New Roman" w:hAnsi="仿宋" w:eastAsia="仿宋_GB2312" w:cs="Times New Roman"/>
          <w:sz w:val="32"/>
          <w:szCs w:val="32"/>
        </w:rPr>
      </w:pPr>
      <w:r>
        <w:rPr>
          <w:rFonts w:ascii="Times New Roman" w:hAnsi="Times New Roman" w:eastAsia="仿宋_GB2312"/>
          <w:sz w:val="32"/>
          <w:szCs w:val="32"/>
        </w:rPr>
        <w:t>全市各级机关、企事业单位、人民团体及其工作人员。</w:t>
      </w:r>
    </w:p>
    <w:p>
      <w:pPr>
        <w:spacing w:line="560" w:lineRule="exact"/>
        <w:ind w:firstLine="640" w:firstLineChars="200"/>
        <w:rPr>
          <w:rFonts w:ascii="楷体_GB2312" w:hAnsi="华文楷体" w:eastAsia="楷体_GB2312" w:cs="楷体"/>
          <w:sz w:val="32"/>
          <w:szCs w:val="32"/>
        </w:rPr>
      </w:pPr>
      <w:r>
        <w:rPr>
          <w:rFonts w:hint="eastAsia" w:ascii="楷体_GB2312" w:hAnsi="华文楷体" w:eastAsia="楷体_GB2312" w:cs="楷体"/>
          <w:sz w:val="32"/>
          <w:szCs w:val="32"/>
        </w:rPr>
        <w:t xml:space="preserve">（二）表彰名额 </w:t>
      </w:r>
    </w:p>
    <w:p>
      <w:pPr>
        <w:spacing w:line="560" w:lineRule="exact"/>
        <w:ind w:firstLine="640" w:firstLineChars="200"/>
        <w:rPr>
          <w:rFonts w:ascii="Times New Roman" w:hAnsi="Times New Roman" w:eastAsia="仿宋_GB2312" w:cs="楷体"/>
          <w:sz w:val="32"/>
          <w:szCs w:val="32"/>
        </w:rPr>
      </w:pPr>
      <w:r>
        <w:rPr>
          <w:rFonts w:hint="eastAsia" w:ascii="Times New Roman" w:hAnsi="仿宋" w:eastAsia="仿宋_GB2312" w:cs="Times New Roman"/>
          <w:sz w:val="32"/>
          <w:szCs w:val="32"/>
        </w:rPr>
        <w:t>柳州市</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推进工业高质量发展、建设现代制造城</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表彰先进集体</w:t>
      </w:r>
      <w:r>
        <w:rPr>
          <w:rFonts w:hint="eastAsia" w:ascii="Times New Roman" w:hAnsi="Times New Roman" w:eastAsia="仿宋_GB2312" w:cs="Times New Roman"/>
          <w:sz w:val="32"/>
          <w:szCs w:val="32"/>
        </w:rPr>
        <w:t>50</w:t>
      </w:r>
      <w:r>
        <w:rPr>
          <w:rFonts w:hint="eastAsia" w:ascii="Times New Roman" w:hAnsi="仿宋" w:eastAsia="仿宋_GB2312" w:cs="Times New Roman"/>
          <w:sz w:val="32"/>
          <w:szCs w:val="32"/>
        </w:rPr>
        <w:t>个，先进个人</w:t>
      </w:r>
      <w:r>
        <w:rPr>
          <w:rFonts w:hint="eastAsia" w:ascii="Times New Roman" w:hAnsi="Times New Roman" w:eastAsia="仿宋_GB2312" w:cs="Times New Roman"/>
          <w:sz w:val="32"/>
          <w:szCs w:val="32"/>
        </w:rPr>
        <w:t>100</w:t>
      </w:r>
      <w:r>
        <w:rPr>
          <w:rFonts w:hint="eastAsia" w:ascii="Times New Roman" w:hAnsi="仿宋" w:eastAsia="仿宋_GB2312" w:cs="Times New Roman"/>
          <w:sz w:val="32"/>
          <w:szCs w:val="32"/>
        </w:rPr>
        <w:t>名。</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三、评选条件</w:t>
      </w:r>
    </w:p>
    <w:p>
      <w:pPr>
        <w:spacing w:line="560" w:lineRule="exact"/>
        <w:ind w:firstLine="640" w:firstLineChars="200"/>
        <w:rPr>
          <w:rFonts w:ascii="楷体_GB2312" w:hAnsi="华文楷体" w:eastAsia="楷体_GB2312" w:cs="楷体"/>
          <w:sz w:val="32"/>
          <w:szCs w:val="32"/>
        </w:rPr>
      </w:pPr>
      <w:r>
        <w:rPr>
          <w:rFonts w:hint="eastAsia" w:ascii="楷体_GB2312" w:hAnsi="华文楷体" w:eastAsia="楷体_GB2312" w:cs="楷体"/>
          <w:sz w:val="32"/>
          <w:szCs w:val="32"/>
        </w:rPr>
        <w:t>（一）先进集体评选条件</w:t>
      </w:r>
    </w:p>
    <w:p>
      <w:pPr>
        <w:spacing w:line="560" w:lineRule="exact"/>
        <w:ind w:firstLine="642" w:firstLineChars="200"/>
        <w:rPr>
          <w:rFonts w:hint="eastAsia" w:ascii="Times New Roman" w:hAnsi="仿宋" w:eastAsia="仿宋_GB2312" w:cs="Times New Roman"/>
          <w:sz w:val="32"/>
          <w:szCs w:val="32"/>
          <w:lang w:eastAsia="zh-CN"/>
        </w:rPr>
      </w:pPr>
      <w:r>
        <w:rPr>
          <w:rFonts w:hint="eastAsia" w:ascii="Times New Roman" w:hAnsi="Times New Roman" w:eastAsia="仿宋_GB2312" w:cs="Times New Roman"/>
          <w:b/>
          <w:bCs/>
          <w:sz w:val="32"/>
          <w:szCs w:val="32"/>
        </w:rPr>
        <w:t>1.</w:t>
      </w:r>
      <w:r>
        <w:rPr>
          <w:rFonts w:hint="eastAsia" w:ascii="Times New Roman" w:hAnsi="仿宋" w:eastAsia="仿宋_GB2312" w:cs="Times New Roman"/>
          <w:sz w:val="32"/>
          <w:szCs w:val="32"/>
        </w:rPr>
        <w:t>坚持以习近平新时代中国特色社会主义思想为指导，坚持抓好习近平总书记视察广西“4·</w:t>
      </w:r>
      <w:r>
        <w:rPr>
          <w:rFonts w:ascii="Times New Roman" w:hAnsi="仿宋" w:eastAsia="仿宋_GB2312" w:cs="Times New Roman"/>
          <w:sz w:val="32"/>
          <w:szCs w:val="32"/>
        </w:rPr>
        <w:t>27</w:t>
      </w:r>
      <w:r>
        <w:rPr>
          <w:rFonts w:hint="eastAsia" w:ascii="Times New Roman" w:hAnsi="仿宋" w:eastAsia="仿宋_GB2312" w:cs="Times New Roman"/>
          <w:sz w:val="32"/>
          <w:szCs w:val="32"/>
        </w:rPr>
        <w:t>”重要讲话精神和对广西工作系列重要指示要求的贯彻落实，认真落实自治区第十二次党代会、柳州市第十三次党代会工作部署，积极开拓进取，勇于担当作为，为柳州市工业经济发展做出突出贡献</w:t>
      </w:r>
      <w:r>
        <w:rPr>
          <w:rFonts w:hint="eastAsia" w:ascii="Times New Roman" w:hAnsi="仿宋" w:eastAsia="仿宋_GB2312" w:cs="Times New Roman"/>
          <w:sz w:val="32"/>
          <w:szCs w:val="32"/>
          <w:lang w:eastAsia="zh-CN"/>
        </w:rPr>
        <w:t>。</w:t>
      </w:r>
    </w:p>
    <w:p>
      <w:pPr>
        <w:spacing w:line="560" w:lineRule="exact"/>
        <w:ind w:firstLine="642" w:firstLineChars="200"/>
        <w:rPr>
          <w:rFonts w:ascii="Times New Roman" w:hAnsi="仿宋" w:eastAsia="仿宋_GB2312" w:cs="Times New Roman"/>
          <w:sz w:val="32"/>
          <w:szCs w:val="32"/>
        </w:rPr>
      </w:pPr>
      <w:r>
        <w:rPr>
          <w:rFonts w:hint="eastAsia" w:ascii="Times New Roman" w:hAnsi="Times New Roman" w:eastAsia="仿宋_GB2312" w:cs="Times New Roman"/>
          <w:b/>
          <w:bCs/>
          <w:sz w:val="32"/>
          <w:szCs w:val="32"/>
        </w:rPr>
        <w:t>2.</w:t>
      </w:r>
      <w:r>
        <w:rPr>
          <w:rFonts w:hint="eastAsia" w:ascii="Times New Roman" w:hAnsi="仿宋" w:eastAsia="仿宋_GB2312" w:cs="Times New Roman"/>
          <w:sz w:val="32"/>
          <w:szCs w:val="32"/>
        </w:rPr>
        <w:t>坚持全面从严治党，严格落实党风廉政建设主体责任，认真抓好干部队伍建设和作风建设，拥有一支高素质专业化干部队伍，单位内部管理制度规范。领导班子坚强有力，团结务实，廉洁高效，具有开拓创新精神，善于管理，担当实干，为政清廉，干部队伍精神状态好。</w:t>
      </w:r>
      <w:r>
        <w:rPr>
          <w:rFonts w:hint="eastAsia" w:ascii="Times New Roman" w:hAnsi="仿宋" w:eastAsia="仿宋_GB2312" w:cs="Times New Roman"/>
          <w:sz w:val="32"/>
          <w:szCs w:val="32"/>
          <w:lang w:eastAsia="zh-CN"/>
        </w:rPr>
        <w:t>单位</w:t>
      </w:r>
      <w:r>
        <w:rPr>
          <w:rFonts w:hint="eastAsia" w:ascii="Times New Roman" w:hAnsi="仿宋" w:eastAsia="仿宋_GB2312" w:cs="Times New Roman"/>
          <w:sz w:val="32"/>
          <w:szCs w:val="32"/>
        </w:rPr>
        <w:t>2022年来没有发生过相关违纪违法案件，无重大工作责任事故（有班子成员正在被立案审查调查的，不能申报）。</w:t>
      </w:r>
    </w:p>
    <w:p>
      <w:pPr>
        <w:spacing w:line="560" w:lineRule="exact"/>
        <w:ind w:firstLine="642" w:firstLineChars="200"/>
        <w:rPr>
          <w:rFonts w:ascii="Times New Roman" w:hAnsi="仿宋" w:eastAsia="仿宋_GB2312" w:cs="Times New Roman"/>
          <w:sz w:val="32"/>
          <w:szCs w:val="32"/>
        </w:rPr>
      </w:pPr>
      <w:r>
        <w:rPr>
          <w:rFonts w:hint="eastAsia" w:ascii="Times New Roman" w:hAnsi="Times New Roman" w:eastAsia="仿宋_GB2312" w:cs="Times New Roman"/>
          <w:b/>
          <w:bCs/>
          <w:sz w:val="32"/>
          <w:szCs w:val="32"/>
        </w:rPr>
        <w:t>3.</w:t>
      </w:r>
      <w:r>
        <w:rPr>
          <w:rFonts w:hint="eastAsia" w:ascii="Times New Roman" w:hAnsi="仿宋" w:eastAsia="仿宋_GB2312" w:cs="Times New Roman"/>
          <w:sz w:val="32"/>
          <w:szCs w:val="32"/>
        </w:rPr>
        <w:t>坚持求真务实，改革创新，强龙头、补链条、聚集群，着力抓创新、创品牌、拓市场，加快推动传统产业转型升级，聚焦培育战略性新兴产业，构建具有柳州特色的制造业发展新体系，奋力建设高端、职能、绿色、高效的现代制造城，为打造万亿工业强市奠定坚实基础作出突出贡献。</w:t>
      </w:r>
    </w:p>
    <w:p>
      <w:pPr>
        <w:spacing w:line="560" w:lineRule="exact"/>
        <w:ind w:firstLine="642"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w:t>
      </w:r>
      <w:r>
        <w:rPr>
          <w:rFonts w:hint="eastAsia" w:ascii="Times New Roman" w:hAnsi="Times New Roman" w:eastAsia="仿宋_GB2312" w:cs="Times New Roman"/>
          <w:sz w:val="32"/>
          <w:szCs w:val="32"/>
        </w:rPr>
        <w:t>有其他重大贡献和先进事迹的。</w:t>
      </w:r>
    </w:p>
    <w:p>
      <w:pPr>
        <w:spacing w:line="560" w:lineRule="exact"/>
        <w:ind w:firstLine="640" w:firstLineChars="200"/>
        <w:rPr>
          <w:rFonts w:ascii="楷体_GB2312" w:hAnsi="华文楷体" w:eastAsia="楷体_GB2312" w:cs="楷体"/>
          <w:sz w:val="32"/>
          <w:szCs w:val="32"/>
        </w:rPr>
      </w:pPr>
      <w:r>
        <w:rPr>
          <w:rFonts w:hint="eastAsia" w:ascii="楷体_GB2312" w:hAnsi="华文楷体" w:eastAsia="楷体_GB2312" w:cs="楷体"/>
          <w:sz w:val="32"/>
          <w:szCs w:val="32"/>
        </w:rPr>
        <w:t>（二）先进个人的评选条件</w:t>
      </w:r>
    </w:p>
    <w:p>
      <w:pPr>
        <w:spacing w:line="560" w:lineRule="exact"/>
        <w:ind w:firstLine="642" w:firstLineChars="200"/>
        <w:rPr>
          <w:rFonts w:ascii="Times New Roman" w:hAnsi="Times New Roman" w:eastAsia="仿宋_GB2312"/>
          <w:sz w:val="32"/>
          <w:szCs w:val="32"/>
        </w:rPr>
      </w:pPr>
      <w:r>
        <w:rPr>
          <w:rFonts w:hint="eastAsia" w:ascii="Times New Roman" w:hAnsi="Times New Roman" w:eastAsia="仿宋_GB2312" w:cs="Times New Roman"/>
          <w:b/>
          <w:bCs/>
          <w:sz w:val="32"/>
          <w:szCs w:val="32"/>
        </w:rPr>
        <w:t>1</w:t>
      </w:r>
      <w:r>
        <w:rPr>
          <w:rFonts w:hint="eastAsia" w:ascii="Times New Roman" w:hAnsi="仿宋" w:eastAsia="仿宋_GB2312" w:cs="Times New Roman"/>
          <w:b/>
          <w:bCs/>
          <w:sz w:val="32"/>
          <w:szCs w:val="32"/>
        </w:rPr>
        <w:t>.</w:t>
      </w:r>
      <w:r>
        <w:rPr>
          <w:rFonts w:hint="eastAsia" w:ascii="Times New Roman" w:hAnsi="Times New Roman" w:eastAsia="仿宋_GB2312"/>
          <w:sz w:val="32"/>
          <w:szCs w:val="32"/>
        </w:rPr>
        <w:t>坚持用习近平新时代中国特色社会主义思想武装头脑、指导实践、推动工作，坚决在思想上政治上行动上同以习近平同志为核心的党中央保持高度一致，坚定捍卫“两个确立”，坚决做到 “两个维护”。近3年来有违纪违法行为的不能申报。</w:t>
      </w:r>
    </w:p>
    <w:p>
      <w:pPr>
        <w:spacing w:line="560" w:lineRule="exact"/>
        <w:ind w:firstLine="642" w:firstLineChars="200"/>
        <w:rPr>
          <w:rFonts w:ascii="Times New Roman" w:hAnsi="Times New Roman" w:eastAsia="仿宋_GB2312"/>
          <w:sz w:val="32"/>
          <w:szCs w:val="32"/>
        </w:rPr>
      </w:pPr>
      <w:r>
        <w:rPr>
          <w:rFonts w:hint="eastAsia" w:ascii="Times New Roman" w:hAnsi="Times New Roman" w:eastAsia="仿宋_GB2312" w:cs="Times New Roman"/>
          <w:b/>
          <w:bCs/>
          <w:sz w:val="32"/>
          <w:szCs w:val="32"/>
        </w:rPr>
        <w:t>2.</w:t>
      </w:r>
      <w:r>
        <w:rPr>
          <w:rFonts w:hint="eastAsia" w:ascii="Times New Roman" w:hAnsi="Times New Roman" w:eastAsia="仿宋_GB2312"/>
          <w:sz w:val="32"/>
          <w:szCs w:val="32"/>
        </w:rPr>
        <w:t>全面落实近3年来推进柳州市工业高质量发展、建设现代制造城实施方案工作要点，承担并完成市委、市政府部署的推进任务，结合实际谋划工作机制方案，大力推进各专项任务落地落实，加快柳州市制造业新旧动能转换，推进柳州市工业高质量发展</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rPr>
        <w:t>建设现代制造城方面取得明显成效。</w:t>
      </w:r>
    </w:p>
    <w:p>
      <w:pPr>
        <w:spacing w:line="560" w:lineRule="exact"/>
        <w:ind w:firstLine="642"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w:t>
      </w:r>
      <w:r>
        <w:rPr>
          <w:rFonts w:hint="eastAsia" w:ascii="Times New Roman" w:hAnsi="Times New Roman" w:eastAsia="仿宋_GB2312"/>
          <w:sz w:val="32"/>
          <w:szCs w:val="32"/>
        </w:rPr>
        <w:t>模范遵守国家法律法规，</w:t>
      </w:r>
      <w:r>
        <w:rPr>
          <w:rFonts w:ascii="Times New Roman" w:hAnsi="Times New Roman" w:eastAsia="仿宋_GB2312"/>
          <w:sz w:val="32"/>
          <w:szCs w:val="32"/>
        </w:rPr>
        <w:t>严守政治纪律和政治规矩，爱岗敬业、勤奋工作，在工作岗位上</w:t>
      </w:r>
      <w:r>
        <w:rPr>
          <w:rFonts w:hint="eastAsia" w:ascii="Times New Roman" w:hAnsi="Times New Roman" w:eastAsia="仿宋_GB2312"/>
          <w:sz w:val="32"/>
          <w:szCs w:val="32"/>
        </w:rPr>
        <w:t>主动担当、积极作为、持续发力、久久为功</w:t>
      </w:r>
      <w:r>
        <w:rPr>
          <w:rFonts w:ascii="Times New Roman" w:hAnsi="Times New Roman" w:eastAsia="仿宋_GB2312"/>
          <w:sz w:val="32"/>
          <w:szCs w:val="32"/>
        </w:rPr>
        <w:t>，</w:t>
      </w:r>
      <w:r>
        <w:rPr>
          <w:rFonts w:hint="eastAsia" w:ascii="Times New Roman" w:hAnsi="Times New Roman" w:eastAsia="仿宋_GB2312"/>
          <w:sz w:val="32"/>
          <w:szCs w:val="32"/>
        </w:rPr>
        <w:t>能</w:t>
      </w:r>
      <w:r>
        <w:rPr>
          <w:rFonts w:ascii="Times New Roman" w:hAnsi="Times New Roman" w:eastAsia="仿宋_GB2312"/>
          <w:sz w:val="32"/>
          <w:szCs w:val="32"/>
        </w:rPr>
        <w:t>出色完成本职工作</w:t>
      </w:r>
      <w:r>
        <w:rPr>
          <w:rFonts w:hint="eastAsia" w:ascii="Times New Roman" w:hAnsi="Times New Roman" w:eastAsia="仿宋_GB2312"/>
          <w:sz w:val="32"/>
          <w:szCs w:val="32"/>
        </w:rPr>
        <w:t>，能积极协同配合有关单位完成各项工作，在干部队伍中起到良好的典型示范作用。</w:t>
      </w:r>
    </w:p>
    <w:p>
      <w:pPr>
        <w:spacing w:line="560" w:lineRule="exact"/>
        <w:ind w:firstLine="642"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4.</w:t>
      </w:r>
      <w:r>
        <w:rPr>
          <w:rFonts w:hint="eastAsia" w:ascii="Times New Roman" w:hAnsi="Times New Roman" w:eastAsia="仿宋_GB2312" w:cs="Times New Roman"/>
          <w:sz w:val="32"/>
          <w:szCs w:val="32"/>
        </w:rPr>
        <w:t>有其他重大贡献和先进事迹的。</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评选流程</w:t>
      </w:r>
    </w:p>
    <w:p>
      <w:pPr>
        <w:spacing w:line="560" w:lineRule="exact"/>
        <w:rPr>
          <w:rFonts w:ascii="黑体" w:hAnsi="黑体" w:eastAsia="黑体" w:cs="黑体"/>
          <w:sz w:val="32"/>
          <w:szCs w:val="32"/>
        </w:rPr>
      </w:pPr>
      <w:r>
        <w:rPr>
          <w:rFonts w:hint="eastAsia" w:ascii="黑体" w:hAnsi="黑体" w:eastAsia="黑体" w:cs="黑体"/>
          <w:sz w:val="32"/>
          <w:szCs w:val="32"/>
        </w:rPr>
        <w:t xml:space="preserve">    </w:t>
      </w:r>
      <w:r>
        <w:rPr>
          <w:rFonts w:hint="eastAsia" w:ascii="Times New Roman" w:hAnsi="仿宋" w:eastAsia="仿宋_GB2312" w:cs="Times New Roman"/>
          <w:sz w:val="32"/>
          <w:szCs w:val="32"/>
        </w:rPr>
        <w:t>本次评</w:t>
      </w:r>
      <w:r>
        <w:rPr>
          <w:rFonts w:hint="eastAsia" w:ascii="Times New Roman" w:hAnsi="仿宋" w:eastAsia="仿宋_GB2312" w:cs="Times New Roman"/>
          <w:sz w:val="32"/>
          <w:szCs w:val="32"/>
          <w:lang w:eastAsia="zh-CN"/>
        </w:rPr>
        <w:t>比</w:t>
      </w:r>
      <w:r>
        <w:rPr>
          <w:rFonts w:hint="eastAsia" w:ascii="Times New Roman" w:hAnsi="仿宋" w:eastAsia="仿宋_GB2312" w:cs="Times New Roman"/>
          <w:sz w:val="32"/>
          <w:szCs w:val="32"/>
        </w:rPr>
        <w:t>表彰工作由柳州市推进工业高质量发展、建设现代制造城</w:t>
      </w:r>
      <w:r>
        <w:rPr>
          <w:rFonts w:hint="eastAsia" w:ascii="Times New Roman" w:hAnsi="Times New Roman" w:eastAsia="仿宋_GB2312"/>
          <w:sz w:val="32"/>
          <w:szCs w:val="32"/>
        </w:rPr>
        <w:t>评比</w:t>
      </w:r>
      <w:r>
        <w:rPr>
          <w:rFonts w:ascii="Times New Roman" w:hAnsi="Times New Roman" w:eastAsia="仿宋_GB2312"/>
          <w:sz w:val="32"/>
          <w:szCs w:val="32"/>
        </w:rPr>
        <w:t>表彰</w:t>
      </w:r>
      <w:r>
        <w:rPr>
          <w:rFonts w:hint="eastAsia" w:ascii="Times New Roman" w:hAnsi="仿宋" w:eastAsia="仿宋_GB2312" w:cs="Times New Roman"/>
          <w:sz w:val="32"/>
          <w:szCs w:val="32"/>
        </w:rPr>
        <w:t>工作领导小组负责具体组织实施，以坚持正向激励、公平公正、实事求是为基本原则、采取自下而上、逐级审核、差额评选的方法，分为评选推荐、组织申报、评审和公示、表彰实施四个环节进行，确保评选质量。</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（一）评选推荐</w:t>
      </w:r>
    </w:p>
    <w:p>
      <w:pPr>
        <w:spacing w:line="560" w:lineRule="exact"/>
        <w:ind w:firstLine="640" w:firstLineChars="200"/>
        <w:rPr>
          <w:rFonts w:ascii="Times New Roman" w:hAnsi="Times New Roman" w:eastAsia="仿宋_GB2312"/>
          <w:sz w:val="32"/>
          <w:szCs w:val="32"/>
        </w:rPr>
      </w:pPr>
      <w:r>
        <w:rPr>
          <w:rFonts w:hint="eastAsia" w:ascii="Times New Roman" w:hAnsi="仿宋" w:eastAsia="仿宋_GB2312" w:cs="Times New Roman"/>
          <w:sz w:val="32"/>
          <w:szCs w:val="32"/>
        </w:rPr>
        <w:t>为确保全面覆盖、总体公平和有序推进，原则上将评选对象划分为各县区（开发区）、</w:t>
      </w:r>
      <w:r>
        <w:rPr>
          <w:rFonts w:hint="eastAsia" w:ascii="Times New Roman" w:hAnsi="Times New Roman" w:eastAsia="仿宋_GB2312"/>
          <w:sz w:val="32"/>
          <w:szCs w:val="32"/>
        </w:rPr>
        <w:t>11个专项工作（综合协调、传统产业转型升级、新兴产业培育、生产性服务业、科技创新、产业招商、产业金融、生产要素保障、项目用地保障、现代物流、人才保障）涉及的中区直驻柳机关、市直机关及其主管的企事业单位，其它中区直驻柳机关、市直机关和群团组织、人民团体等3种类型的单位组织及其工作人员。</w:t>
      </w:r>
      <w:r>
        <w:rPr>
          <w:rFonts w:hint="eastAsia" w:ascii="Times New Roman" w:hAnsi="仿宋" w:eastAsia="仿宋_GB2312" w:cs="Times New Roman"/>
          <w:sz w:val="32"/>
          <w:szCs w:val="32"/>
        </w:rPr>
        <w:t>在推荐评选对象时，按先进集体和先进个人的总推荐数量多于实际</w:t>
      </w:r>
      <w:r>
        <w:rPr>
          <w:rFonts w:ascii="Times New Roman" w:hAnsi="Times New Roman" w:eastAsia="仿宋_GB2312"/>
          <w:sz w:val="32"/>
          <w:szCs w:val="32"/>
        </w:rPr>
        <w:t>表彰数量的20%</w:t>
      </w:r>
      <w:r>
        <w:rPr>
          <w:rFonts w:hint="eastAsia" w:ascii="Times New Roman" w:hAnsi="Times New Roman" w:eastAsia="仿宋_GB2312"/>
          <w:sz w:val="32"/>
          <w:szCs w:val="32"/>
        </w:rPr>
        <w:t>比例进行推荐，并根据各县区（开发区）、各领域中的单位组织数量、承担发展工业经济任务数量和取得实际成效情况分配相应的</w:t>
      </w:r>
      <w:r>
        <w:rPr>
          <w:rFonts w:ascii="Times New Roman" w:hAnsi="Times New Roman" w:eastAsia="仿宋_GB2312"/>
          <w:sz w:val="32"/>
          <w:szCs w:val="32"/>
        </w:rPr>
        <w:t>推荐</w:t>
      </w:r>
      <w:r>
        <w:rPr>
          <w:rFonts w:hint="eastAsia" w:ascii="Times New Roman" w:hAnsi="Times New Roman" w:eastAsia="仿宋_GB2312"/>
          <w:sz w:val="32"/>
          <w:szCs w:val="32"/>
        </w:rPr>
        <w:t>名额</w:t>
      </w:r>
      <w:r>
        <w:rPr>
          <w:rFonts w:ascii="Times New Roman" w:hAnsi="Times New Roman" w:eastAsia="仿宋_GB2312"/>
          <w:sz w:val="32"/>
          <w:szCs w:val="32"/>
        </w:rPr>
        <w:t>数量</w:t>
      </w:r>
      <w:r>
        <w:rPr>
          <w:rFonts w:hint="eastAsia" w:ascii="Times New Roman" w:hAnsi="Times New Roman" w:eastAsia="仿宋_GB2312"/>
          <w:sz w:val="32"/>
          <w:szCs w:val="32"/>
        </w:rPr>
        <w:t>（见附件1）。</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推荐评选对象</w:t>
      </w:r>
      <w:r>
        <w:rPr>
          <w:rFonts w:hint="eastAsia" w:ascii="Times New Roman" w:hAnsi="Times New Roman" w:eastAsia="仿宋_GB2312"/>
          <w:sz w:val="32"/>
          <w:szCs w:val="32"/>
        </w:rPr>
        <w:t>主要面</w:t>
      </w:r>
      <w:r>
        <w:rPr>
          <w:rFonts w:ascii="Times New Roman" w:hAnsi="Times New Roman" w:eastAsia="仿宋_GB2312"/>
          <w:sz w:val="32"/>
          <w:szCs w:val="32"/>
        </w:rPr>
        <w:t>向基层单位、基层一线干部职工，重点向长期在条件艰苦、任务繁重的一线工作人员倾斜，不评选副厅级以上单位和干部，不评选县区级以上党委、政府，县处级干部表彰名额控制在本次表彰名额的20%以内</w:t>
      </w:r>
      <w:r>
        <w:rPr>
          <w:rFonts w:hint="eastAsia" w:ascii="Times New Roman" w:hAnsi="Times New Roman" w:eastAsia="仿宋_GB2312"/>
          <w:sz w:val="32"/>
          <w:szCs w:val="32"/>
        </w:rPr>
        <w:t>，</w:t>
      </w:r>
      <w:r>
        <w:rPr>
          <w:rFonts w:ascii="Times New Roman" w:hAnsi="Times New Roman" w:eastAsia="仿宋_GB2312"/>
          <w:sz w:val="32"/>
          <w:szCs w:val="32"/>
        </w:rPr>
        <w:t>不同时评选推荐单位和单位主要负责人。</w:t>
      </w:r>
      <w:r>
        <w:rPr>
          <w:rFonts w:hint="eastAsia" w:ascii="Times New Roman" w:hAnsi="Times New Roman" w:eastAsia="仿宋_GB2312"/>
          <w:sz w:val="32"/>
          <w:szCs w:val="32"/>
        </w:rPr>
        <w:t>已申报2022年柳州市“贯彻新发展理念奖”先进集体或个人的</w:t>
      </w:r>
      <w:r>
        <w:rPr>
          <w:rFonts w:hint="eastAsia" w:ascii="Times New Roman" w:hAnsi="Times New Roman" w:eastAsia="仿宋_GB2312"/>
          <w:sz w:val="32"/>
          <w:szCs w:val="32"/>
          <w:lang w:eastAsia="zh-CN"/>
        </w:rPr>
        <w:t>或</w:t>
      </w:r>
      <w:r>
        <w:rPr>
          <w:rFonts w:hint="eastAsia" w:ascii="Times New Roman" w:hAnsi="Times New Roman" w:eastAsia="仿宋_GB2312"/>
          <w:sz w:val="32"/>
          <w:szCs w:val="32"/>
        </w:rPr>
        <w:t>因同一事由已获得自治区级以上表彰的集体和个人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不再申报2022年柳州市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推进工业高质量发展、建设现代制造城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先进集体或个人。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（二）组织申报</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各县区（开发区）负责本辖区内的组织申报工作，市推进工业高质量发展、建设现代制造城11个专责小组负责本工作领域内的组织申报工作，</w:t>
      </w:r>
      <w:r>
        <w:rPr>
          <w:rFonts w:hint="eastAsia" w:ascii="Times New Roman" w:hAnsi="仿宋" w:eastAsia="仿宋_GB2312" w:cs="Times New Roman"/>
          <w:sz w:val="32"/>
          <w:szCs w:val="32"/>
        </w:rPr>
        <w:t>柳州市推进工业高质量发展、建设现代制造城</w:t>
      </w:r>
      <w:r>
        <w:rPr>
          <w:rFonts w:hint="eastAsia" w:ascii="Times New Roman" w:hAnsi="Times New Roman" w:eastAsia="仿宋_GB2312"/>
          <w:sz w:val="32"/>
          <w:szCs w:val="32"/>
        </w:rPr>
        <w:t>评比</w:t>
      </w:r>
      <w:r>
        <w:rPr>
          <w:rFonts w:ascii="Times New Roman" w:hAnsi="Times New Roman" w:eastAsia="仿宋_GB2312"/>
          <w:sz w:val="32"/>
          <w:szCs w:val="32"/>
        </w:rPr>
        <w:t>表彰</w:t>
      </w:r>
      <w:r>
        <w:rPr>
          <w:rFonts w:hint="eastAsia" w:ascii="Times New Roman" w:hAnsi="仿宋" w:eastAsia="仿宋_GB2312" w:cs="Times New Roman"/>
          <w:sz w:val="32"/>
          <w:szCs w:val="32"/>
        </w:rPr>
        <w:t>工作领导小组</w:t>
      </w:r>
      <w:r>
        <w:rPr>
          <w:rFonts w:hint="eastAsia" w:ascii="Times New Roman" w:hAnsi="Times New Roman" w:eastAsia="仿宋_GB2312"/>
          <w:sz w:val="32"/>
          <w:szCs w:val="32"/>
        </w:rPr>
        <w:t>办公室负责其它中区直驻柳机关、市直机关和群团组织、人民团体的组织申报工作。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推荐对象所在单位经过民主推荐、领导班子研究提出建议名单，并在单位公示无异议后（公示内容包括推荐对象、基本情况和主要事迹，公示时间为</w:t>
      </w:r>
      <w:r>
        <w:rPr>
          <w:rFonts w:ascii="Times New Roman" w:hAnsi="Times New Roman" w:eastAsia="仿宋_GB2312"/>
          <w:sz w:val="32"/>
          <w:szCs w:val="32"/>
        </w:rPr>
        <w:t>5</w:t>
      </w:r>
      <w:r>
        <w:rPr>
          <w:rFonts w:hint="eastAsia" w:ascii="Times New Roman" w:hAnsi="Times New Roman" w:eastAsia="仿宋_GB2312"/>
          <w:sz w:val="32"/>
          <w:szCs w:val="32"/>
        </w:rPr>
        <w:t>个工作日），按程序报审。</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县区（开发区）推荐对象材料须报各县区（开发区）工信部门审核，再经县区党委、政府或开发区党工委、管委会审定后按推荐顺序排序报送；各专责工作领域推荐对象材料经本单位党委（党组）审核，再经各专责小组审定后按推荐顺序排序报送；其它中区直驻柳机关、市直机关和群团组织、人民团体推荐对象材料由本单位审核后，再经</w:t>
      </w:r>
      <w:r>
        <w:rPr>
          <w:rFonts w:hint="eastAsia" w:ascii="Times New Roman" w:hAnsi="仿宋" w:eastAsia="仿宋_GB2312" w:cs="Times New Roman"/>
          <w:sz w:val="32"/>
          <w:szCs w:val="32"/>
        </w:rPr>
        <w:t>柳州市推进工业高质量发展、建设现代制造城</w:t>
      </w:r>
      <w:r>
        <w:rPr>
          <w:rFonts w:hint="eastAsia" w:ascii="Times New Roman" w:hAnsi="Times New Roman" w:eastAsia="仿宋_GB2312"/>
          <w:sz w:val="32"/>
          <w:szCs w:val="32"/>
        </w:rPr>
        <w:t>评比</w:t>
      </w:r>
      <w:r>
        <w:rPr>
          <w:rFonts w:ascii="Times New Roman" w:hAnsi="Times New Roman" w:eastAsia="仿宋_GB2312"/>
          <w:sz w:val="32"/>
          <w:szCs w:val="32"/>
        </w:rPr>
        <w:t>表彰</w:t>
      </w:r>
      <w:r>
        <w:rPr>
          <w:rFonts w:hint="eastAsia" w:ascii="Times New Roman" w:hAnsi="仿宋" w:eastAsia="仿宋_GB2312" w:cs="Times New Roman"/>
          <w:sz w:val="32"/>
          <w:szCs w:val="32"/>
        </w:rPr>
        <w:t>工作领导小组</w:t>
      </w:r>
      <w:r>
        <w:rPr>
          <w:rFonts w:hint="eastAsia" w:ascii="Times New Roman" w:hAnsi="Times New Roman" w:eastAsia="仿宋_GB2312"/>
          <w:sz w:val="32"/>
          <w:szCs w:val="32"/>
        </w:rPr>
        <w:t>办公室审定后按推荐顺序排序报送。推荐对象是机关、国有企业、事业单位或个人的，应按照干部管理权限，征求组织人事部门和纪检监察机关的意见；推荐对象是企业或企业负责人的，还须征求生态环境、人力资源社会保障、税务、市场监管、应急管理等有关部门的意见。</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报送材料包括：</w:t>
      </w:r>
    </w:p>
    <w:p>
      <w:pPr>
        <w:spacing w:line="560" w:lineRule="exact"/>
        <w:ind w:firstLine="640" w:firstLineChars="200"/>
        <w:rPr>
          <w:rFonts w:ascii="Times New Roman" w:hAnsi="仿宋" w:eastAsia="仿宋_GB2312" w:cs="Times New Roman"/>
          <w:sz w:val="32"/>
          <w:szCs w:val="32"/>
        </w:rPr>
      </w:pPr>
      <w:r>
        <w:rPr>
          <w:rFonts w:hint="eastAsia" w:ascii="Times New Roman" w:hAnsi="仿宋" w:eastAsia="仿宋_GB2312" w:cs="Times New Roman"/>
          <w:sz w:val="32"/>
          <w:szCs w:val="32"/>
        </w:rPr>
        <w:t>（1）评选推荐报告（</w:t>
      </w:r>
      <w:r>
        <w:rPr>
          <w:rFonts w:ascii="Times New Roman" w:hAnsi="Times New Roman" w:eastAsia="仿宋_GB2312"/>
          <w:sz w:val="32"/>
          <w:szCs w:val="32"/>
        </w:rPr>
        <w:t>注明产生程序、公示情况，多个推荐对象注明推荐顺序</w:t>
      </w:r>
      <w:r>
        <w:rPr>
          <w:rFonts w:hint="eastAsia" w:ascii="Times New Roman" w:hAnsi="仿宋" w:eastAsia="仿宋_GB2312" w:cs="Times New Roman"/>
          <w:sz w:val="32"/>
          <w:szCs w:val="32"/>
        </w:rPr>
        <w:t>）</w:t>
      </w:r>
      <w:r>
        <w:rPr>
          <w:rFonts w:hint="eastAsia" w:ascii="Times New Roman" w:hAnsi="Times New Roman" w:eastAsia="仿宋_GB2312" w:cs="Times New Roman"/>
          <w:sz w:val="32"/>
          <w:szCs w:val="32"/>
        </w:rPr>
        <w:t>1</w:t>
      </w:r>
      <w:r>
        <w:rPr>
          <w:rFonts w:hint="eastAsia" w:ascii="Times New Roman" w:hAnsi="仿宋" w:eastAsia="仿宋_GB2312" w:cs="Times New Roman"/>
          <w:sz w:val="32"/>
          <w:szCs w:val="32"/>
        </w:rPr>
        <w:t>份；</w:t>
      </w:r>
    </w:p>
    <w:p>
      <w:pPr>
        <w:spacing w:line="560" w:lineRule="exact"/>
        <w:ind w:firstLine="640" w:firstLineChars="200"/>
        <w:rPr>
          <w:rFonts w:ascii="Times New Roman" w:hAnsi="仿宋" w:eastAsia="仿宋_GB2312" w:cs="Times New Roman"/>
          <w:sz w:val="32"/>
          <w:szCs w:val="32"/>
        </w:rPr>
      </w:pPr>
      <w:r>
        <w:rPr>
          <w:rFonts w:hint="eastAsia" w:ascii="Times New Roman" w:hAnsi="仿宋" w:eastAsia="仿宋_GB2312" w:cs="Times New Roman"/>
          <w:sz w:val="32"/>
          <w:szCs w:val="32"/>
        </w:rPr>
        <w:t>（2）《202</w:t>
      </w:r>
      <w:r>
        <w:rPr>
          <w:rFonts w:ascii="Times New Roman" w:hAnsi="仿宋" w:eastAsia="仿宋_GB2312" w:cs="Times New Roman"/>
          <w:sz w:val="32"/>
          <w:szCs w:val="32"/>
        </w:rPr>
        <w:t>2</w:t>
      </w:r>
      <w:r>
        <w:rPr>
          <w:rFonts w:hint="eastAsia" w:ascii="Times New Roman" w:hAnsi="仿宋" w:eastAsia="仿宋_GB2312" w:cs="Times New Roman"/>
          <w:sz w:val="32"/>
          <w:szCs w:val="32"/>
        </w:rPr>
        <w:t>年柳州市</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推进工业高质量发展</w:t>
      </w:r>
      <w:r>
        <w:rPr>
          <w:rFonts w:hint="eastAsia" w:ascii="Times New Roman" w:hAnsi="仿宋" w:eastAsia="仿宋_GB2312" w:cs="Times New Roman"/>
          <w:sz w:val="32"/>
          <w:szCs w:val="32"/>
          <w:highlight w:val="none"/>
        </w:rPr>
        <w:t>、</w:t>
      </w:r>
      <w:r>
        <w:rPr>
          <w:rFonts w:hint="eastAsia" w:ascii="Times New Roman" w:hAnsi="仿宋" w:eastAsia="仿宋_GB2312" w:cs="Times New Roman"/>
          <w:sz w:val="32"/>
          <w:szCs w:val="32"/>
        </w:rPr>
        <w:t>建设现代制造城</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先进集体申报表》（见附件</w:t>
      </w:r>
      <w:r>
        <w:rPr>
          <w:rFonts w:hint="eastAsia" w:ascii="Times New Roman" w:hAnsi="Times New Roman" w:eastAsia="仿宋_GB2312" w:cs="Times New Roman"/>
          <w:sz w:val="32"/>
          <w:szCs w:val="32"/>
          <w:lang w:val="en-US" w:eastAsia="zh-CN"/>
        </w:rPr>
        <w:t>2</w:t>
      </w:r>
      <w:r>
        <w:rPr>
          <w:rFonts w:hint="eastAsia" w:ascii="Times New Roman" w:hAnsi="仿宋" w:eastAsia="仿宋_GB2312" w:cs="Times New Roman"/>
          <w:sz w:val="32"/>
          <w:szCs w:val="32"/>
        </w:rPr>
        <w:t>）或《202</w:t>
      </w:r>
      <w:r>
        <w:rPr>
          <w:rFonts w:ascii="Times New Roman" w:hAnsi="仿宋" w:eastAsia="仿宋_GB2312" w:cs="Times New Roman"/>
          <w:sz w:val="32"/>
          <w:szCs w:val="32"/>
        </w:rPr>
        <w:t>2</w:t>
      </w:r>
      <w:r>
        <w:rPr>
          <w:rFonts w:hint="eastAsia" w:ascii="Times New Roman" w:hAnsi="仿宋" w:eastAsia="仿宋_GB2312" w:cs="Times New Roman"/>
          <w:sz w:val="32"/>
          <w:szCs w:val="32"/>
        </w:rPr>
        <w:t>年柳州市</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推进工业高质量发展</w:t>
      </w:r>
      <w:r>
        <w:rPr>
          <w:rFonts w:hint="eastAsia" w:ascii="Times New Roman" w:hAnsi="仿宋" w:eastAsia="仿宋_GB2312" w:cs="Times New Roman"/>
          <w:sz w:val="32"/>
          <w:szCs w:val="32"/>
          <w:highlight w:val="none"/>
        </w:rPr>
        <w:t>、</w:t>
      </w:r>
      <w:r>
        <w:rPr>
          <w:rFonts w:hint="eastAsia" w:ascii="Times New Roman" w:hAnsi="仿宋" w:eastAsia="仿宋_GB2312" w:cs="Times New Roman"/>
          <w:sz w:val="32"/>
          <w:szCs w:val="32"/>
        </w:rPr>
        <w:t>建设现代制造城</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先进个人申报表》（见附件</w:t>
      </w:r>
      <w:r>
        <w:rPr>
          <w:rFonts w:hint="eastAsia" w:ascii="Times New Roman" w:hAnsi="Times New Roman" w:eastAsia="仿宋_GB2312" w:cs="Times New Roman"/>
          <w:sz w:val="32"/>
          <w:szCs w:val="32"/>
          <w:lang w:val="en-US" w:eastAsia="zh-CN"/>
        </w:rPr>
        <w:t>3</w:t>
      </w:r>
      <w:r>
        <w:rPr>
          <w:rFonts w:hint="eastAsia" w:ascii="Times New Roman" w:hAnsi="仿宋" w:eastAsia="仿宋_GB2312" w:cs="Times New Roman"/>
          <w:sz w:val="32"/>
          <w:szCs w:val="32"/>
        </w:rPr>
        <w:t>），并双面打印装订；</w:t>
      </w:r>
    </w:p>
    <w:p>
      <w:pPr>
        <w:spacing w:line="560" w:lineRule="exact"/>
        <w:ind w:firstLine="640" w:firstLineChars="200"/>
        <w:rPr>
          <w:rFonts w:ascii="Times New Roman" w:hAnsi="仿宋" w:eastAsia="仿宋_GB2312" w:cs="Times New Roman"/>
          <w:sz w:val="32"/>
          <w:szCs w:val="32"/>
        </w:rPr>
      </w:pPr>
      <w:r>
        <w:rPr>
          <w:rFonts w:hint="eastAsia" w:ascii="Times New Roman" w:hAnsi="仿宋" w:eastAsia="仿宋_GB2312" w:cs="Times New Roman"/>
          <w:sz w:val="32"/>
          <w:szCs w:val="32"/>
        </w:rPr>
        <w:t>（3）《征求意见表》（见附件</w:t>
      </w:r>
      <w:r>
        <w:rPr>
          <w:rFonts w:hint="eastAsia" w:ascii="Times New Roman" w:hAnsi="Times New Roman" w:eastAsia="仿宋_GB2312" w:cs="Times New Roman"/>
          <w:sz w:val="32"/>
          <w:szCs w:val="32"/>
          <w:lang w:val="en-US" w:eastAsia="zh-CN"/>
        </w:rPr>
        <w:t>4</w:t>
      </w:r>
      <w:r>
        <w:rPr>
          <w:rFonts w:hint="eastAsia" w:ascii="Times New Roman" w:hAnsi="仿宋" w:eastAsia="仿宋_GB2312" w:cs="Times New Roman"/>
          <w:sz w:val="32"/>
          <w:szCs w:val="32"/>
        </w:rPr>
        <w:t>）附在对应的《申报表》后一起装订成套；</w:t>
      </w:r>
    </w:p>
    <w:p>
      <w:pPr>
        <w:spacing w:line="560" w:lineRule="exact"/>
        <w:ind w:firstLine="640" w:firstLineChars="200"/>
        <w:rPr>
          <w:rFonts w:ascii="Times New Roman" w:hAnsi="仿宋" w:eastAsia="仿宋_GB2312" w:cs="Times New Roman"/>
          <w:sz w:val="32"/>
          <w:szCs w:val="32"/>
        </w:rPr>
      </w:pPr>
      <w:r>
        <w:rPr>
          <w:rFonts w:hint="eastAsia" w:ascii="Times New Roman" w:hAnsi="仿宋" w:eastAsia="仿宋_GB2312" w:cs="Times New Roman"/>
          <w:sz w:val="32"/>
          <w:szCs w:val="32"/>
        </w:rPr>
        <w:t>（4）《202</w:t>
      </w:r>
      <w:r>
        <w:rPr>
          <w:rFonts w:ascii="Times New Roman" w:hAnsi="仿宋" w:eastAsia="仿宋_GB2312" w:cs="Times New Roman"/>
          <w:sz w:val="32"/>
          <w:szCs w:val="32"/>
        </w:rPr>
        <w:t>2</w:t>
      </w:r>
      <w:r>
        <w:rPr>
          <w:rFonts w:hint="eastAsia" w:ascii="Times New Roman" w:hAnsi="仿宋" w:eastAsia="仿宋_GB2312" w:cs="Times New Roman"/>
          <w:sz w:val="32"/>
          <w:szCs w:val="32"/>
        </w:rPr>
        <w:t>年柳州市</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推进工业高质量发展</w:t>
      </w:r>
      <w:r>
        <w:rPr>
          <w:rFonts w:hint="eastAsia" w:ascii="Times New Roman" w:hAnsi="仿宋" w:eastAsia="仿宋_GB2312" w:cs="Times New Roman"/>
          <w:sz w:val="32"/>
          <w:szCs w:val="32"/>
          <w:highlight w:val="none"/>
        </w:rPr>
        <w:t>、</w:t>
      </w:r>
      <w:r>
        <w:rPr>
          <w:rFonts w:hint="eastAsia" w:ascii="Times New Roman" w:hAnsi="仿宋" w:eastAsia="仿宋_GB2312" w:cs="Times New Roman"/>
          <w:sz w:val="32"/>
          <w:szCs w:val="32"/>
        </w:rPr>
        <w:t>建设现代制造城</w:t>
      </w:r>
      <w:r>
        <w:rPr>
          <w:rFonts w:hint="eastAsia" w:ascii="Times New Roman" w:hAnsi="Times New Roman" w:eastAsia="仿宋_GB2312" w:cs="Times New Roman"/>
          <w:sz w:val="32"/>
          <w:szCs w:val="32"/>
        </w:rPr>
        <w:t>”</w:t>
      </w:r>
      <w:r>
        <w:rPr>
          <w:rFonts w:hint="eastAsia" w:ascii="Times New Roman" w:hAnsi="仿宋" w:eastAsia="仿宋_GB2312" w:cs="Times New Roman"/>
          <w:sz w:val="32"/>
          <w:szCs w:val="32"/>
        </w:rPr>
        <w:t>推荐先进集体和个人汇总表》（见附件</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eastAsia" w:ascii="Times New Roman" w:hAnsi="仿宋" w:eastAsia="仿宋_GB2312" w:cs="Times New Roman"/>
          <w:sz w:val="32"/>
          <w:szCs w:val="32"/>
        </w:rPr>
        <w:t>）</w:t>
      </w:r>
      <w:r>
        <w:rPr>
          <w:rFonts w:hint="eastAsia" w:ascii="Times New Roman" w:hAnsi="Times New Roman" w:eastAsia="仿宋_GB2312" w:cs="Times New Roman"/>
          <w:sz w:val="32"/>
          <w:szCs w:val="32"/>
        </w:rPr>
        <w:t>1</w:t>
      </w:r>
      <w:r>
        <w:rPr>
          <w:rFonts w:hint="eastAsia" w:ascii="Times New Roman" w:hAnsi="仿宋" w:eastAsia="仿宋_GB2312" w:cs="Times New Roman"/>
          <w:sz w:val="32"/>
          <w:szCs w:val="32"/>
        </w:rPr>
        <w:t>份；汇总表的主要事迹请以第三人称的角度来撰写。</w:t>
      </w:r>
    </w:p>
    <w:p>
      <w:pPr>
        <w:spacing w:line="560" w:lineRule="exact"/>
        <w:ind w:firstLine="640" w:firstLineChars="200"/>
        <w:rPr>
          <w:rFonts w:ascii="Times New Roman" w:hAnsi="仿宋" w:eastAsia="仿宋_GB2312" w:cs="Times New Roman"/>
          <w:sz w:val="32"/>
          <w:szCs w:val="32"/>
        </w:rPr>
      </w:pPr>
      <w:r>
        <w:rPr>
          <w:rFonts w:hint="eastAsia" w:ascii="Times New Roman" w:hAnsi="仿宋" w:eastAsia="仿宋_GB2312" w:cs="仿宋_GB2312"/>
          <w:sz w:val="32"/>
          <w:szCs w:val="32"/>
        </w:rPr>
        <w:t>上述材料要实事求是，文字简明，手续齐全，按照要求加盖有关部门印章，</w:t>
      </w:r>
      <w:r>
        <w:rPr>
          <w:rFonts w:hint="eastAsia" w:ascii="Times New Roman" w:hAnsi="仿宋" w:eastAsia="仿宋_GB2312" w:cs="Times New Roman"/>
          <w:sz w:val="32"/>
          <w:szCs w:val="32"/>
        </w:rPr>
        <w:t>所有材料需报送纸质版和电子版。各县区和市直主管部门于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仿宋" w:eastAsia="仿宋_GB2312" w:cs="Times New Roman"/>
          <w:sz w:val="32"/>
          <w:szCs w:val="32"/>
        </w:rPr>
        <w:t>年</w:t>
      </w:r>
      <w:r>
        <w:rPr>
          <w:rFonts w:hint="eastAsia" w:ascii="Times New Roman" w:hAnsi="仿宋" w:eastAsia="仿宋_GB2312" w:cs="Times New Roman"/>
          <w:sz w:val="32"/>
          <w:szCs w:val="32"/>
          <w:lang w:val="en-US" w:eastAsia="zh-CN"/>
        </w:rPr>
        <w:t>2</w:t>
      </w:r>
      <w:r>
        <w:rPr>
          <w:rFonts w:hint="eastAsia" w:ascii="Times New Roman" w:hAnsi="仿宋" w:eastAsia="仿宋_GB2312" w:cs="Times New Roman"/>
          <w:sz w:val="32"/>
          <w:szCs w:val="32"/>
        </w:rPr>
        <w:t>月</w:t>
      </w:r>
      <w:r>
        <w:rPr>
          <w:rFonts w:hint="eastAsia" w:ascii="Times New Roman" w:hAnsi="仿宋" w:eastAsia="仿宋_GB2312" w:cs="Times New Roman"/>
          <w:sz w:val="32"/>
          <w:szCs w:val="32"/>
          <w:lang w:val="en-US" w:eastAsia="zh-CN"/>
        </w:rPr>
        <w:t>24</w:t>
      </w:r>
      <w:r>
        <w:rPr>
          <w:rFonts w:hint="eastAsia" w:ascii="Times New Roman" w:hAnsi="仿宋" w:eastAsia="仿宋_GB2312" w:cs="Times New Roman"/>
          <w:sz w:val="32"/>
          <w:szCs w:val="32"/>
        </w:rPr>
        <w:t>日前将有关评选推荐材料上报柳州市推进工业高质量发展、建设现代制造城</w:t>
      </w:r>
      <w:r>
        <w:rPr>
          <w:rFonts w:hint="eastAsia" w:ascii="Times New Roman" w:hAnsi="Times New Roman" w:eastAsia="仿宋_GB2312"/>
          <w:sz w:val="32"/>
          <w:szCs w:val="32"/>
        </w:rPr>
        <w:t>评比</w:t>
      </w:r>
      <w:r>
        <w:rPr>
          <w:rFonts w:ascii="Times New Roman" w:hAnsi="Times New Roman" w:eastAsia="仿宋_GB2312"/>
          <w:sz w:val="32"/>
          <w:szCs w:val="32"/>
        </w:rPr>
        <w:t>表彰</w:t>
      </w:r>
      <w:r>
        <w:rPr>
          <w:rFonts w:hint="eastAsia" w:ascii="Times New Roman" w:hAnsi="仿宋" w:eastAsia="仿宋_GB2312" w:cs="Times New Roman"/>
          <w:sz w:val="32"/>
          <w:szCs w:val="32"/>
        </w:rPr>
        <w:t>工作领导小组办公室（</w:t>
      </w:r>
      <w:r>
        <w:rPr>
          <w:rFonts w:hint="eastAsia" w:ascii="Times New Roman" w:hAnsi="Times New Roman" w:eastAsia="仿宋_GB2312"/>
          <w:sz w:val="32"/>
          <w:szCs w:val="32"/>
        </w:rPr>
        <w:t>柳州市文昌路66号文昌综合大楼4楼市工业和信息化局419室</w:t>
      </w:r>
      <w:r>
        <w:rPr>
          <w:rFonts w:hint="eastAsia" w:ascii="Times New Roman" w:hAnsi="仿宋" w:eastAsia="仿宋_GB2312" w:cs="Times New Roman"/>
          <w:sz w:val="32"/>
          <w:szCs w:val="32"/>
        </w:rPr>
        <w:t>）。</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三</w:t>
      </w:r>
      <w:r>
        <w:rPr>
          <w:rFonts w:ascii="Times New Roman" w:hAnsi="Times New Roman" w:eastAsia="楷体_GB2312"/>
          <w:sz w:val="32"/>
          <w:szCs w:val="32"/>
        </w:rPr>
        <w:t>）评审</w:t>
      </w:r>
      <w:r>
        <w:rPr>
          <w:rFonts w:hint="eastAsia" w:ascii="Times New Roman" w:hAnsi="Times New Roman" w:eastAsia="楷体_GB2312"/>
          <w:sz w:val="32"/>
          <w:szCs w:val="32"/>
        </w:rPr>
        <w:t>和公示</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确定初步名单。</w:t>
      </w:r>
      <w:r>
        <w:rPr>
          <w:rFonts w:hint="eastAsia" w:ascii="Times New Roman" w:hAnsi="仿宋" w:eastAsia="仿宋_GB2312" w:cs="Times New Roman"/>
          <w:sz w:val="32"/>
          <w:szCs w:val="32"/>
        </w:rPr>
        <w:t>柳州市推进工业高质量发展、建设现代制造城</w:t>
      </w:r>
      <w:r>
        <w:rPr>
          <w:rFonts w:hint="eastAsia" w:ascii="Times New Roman" w:hAnsi="Times New Roman" w:eastAsia="仿宋_GB2312"/>
          <w:sz w:val="32"/>
          <w:szCs w:val="32"/>
        </w:rPr>
        <w:t>评比</w:t>
      </w:r>
      <w:r>
        <w:rPr>
          <w:rFonts w:ascii="Times New Roman" w:hAnsi="Times New Roman" w:eastAsia="仿宋_GB2312"/>
          <w:sz w:val="32"/>
          <w:szCs w:val="32"/>
        </w:rPr>
        <w:t>表彰</w:t>
      </w:r>
      <w:r>
        <w:rPr>
          <w:rFonts w:hint="eastAsia" w:ascii="Times New Roman" w:hAnsi="仿宋" w:eastAsia="仿宋_GB2312" w:cs="Times New Roman"/>
          <w:sz w:val="32"/>
          <w:szCs w:val="32"/>
        </w:rPr>
        <w:t>工作领导小组</w:t>
      </w:r>
      <w:r>
        <w:rPr>
          <w:rFonts w:hint="eastAsia" w:ascii="Times New Roman" w:hAnsi="Times New Roman" w:eastAsia="仿宋_GB2312"/>
          <w:sz w:val="32"/>
          <w:szCs w:val="32"/>
        </w:rPr>
        <w:t>办公室组织11个专责工作的牵头单位（市推进工业高质量发展、建设现代制造城领导小组办公室11个专责小组）对推荐对象进行初审，提出初步评选名单</w:t>
      </w:r>
      <w:r>
        <w:rPr>
          <w:rFonts w:ascii="Times New Roman" w:hAnsi="Times New Roman" w:eastAsia="仿宋_GB2312"/>
          <w:sz w:val="32"/>
          <w:szCs w:val="32"/>
        </w:rPr>
        <w:t>按多于表彰数量的10%核定</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确定拟表彰对象。</w:t>
      </w:r>
      <w:r>
        <w:rPr>
          <w:rFonts w:hint="eastAsia" w:ascii="Times New Roman" w:hAnsi="仿宋" w:eastAsia="仿宋_GB2312" w:cs="Times New Roman"/>
          <w:sz w:val="32"/>
          <w:szCs w:val="32"/>
        </w:rPr>
        <w:t>柳州市推进工业高质量发展、建设现代制造城</w:t>
      </w:r>
      <w:r>
        <w:rPr>
          <w:rFonts w:hint="eastAsia" w:ascii="Times New Roman" w:hAnsi="Times New Roman" w:eastAsia="仿宋_GB2312"/>
          <w:sz w:val="32"/>
          <w:szCs w:val="32"/>
        </w:rPr>
        <w:t>评比</w:t>
      </w:r>
      <w:r>
        <w:rPr>
          <w:rFonts w:ascii="Times New Roman" w:hAnsi="Times New Roman" w:eastAsia="仿宋_GB2312"/>
          <w:sz w:val="32"/>
          <w:szCs w:val="32"/>
        </w:rPr>
        <w:t>表彰</w:t>
      </w:r>
      <w:r>
        <w:rPr>
          <w:rFonts w:hint="eastAsia" w:ascii="Times New Roman" w:hAnsi="仿宋" w:eastAsia="仿宋_GB2312" w:cs="Times New Roman"/>
          <w:sz w:val="32"/>
          <w:szCs w:val="32"/>
        </w:rPr>
        <w:t>工作领导小组</w:t>
      </w:r>
      <w:r>
        <w:rPr>
          <w:rFonts w:hint="eastAsia" w:ascii="Times New Roman" w:hAnsi="Times New Roman" w:eastAsia="仿宋_GB2312"/>
          <w:sz w:val="32"/>
          <w:szCs w:val="32"/>
        </w:rPr>
        <w:t>召开联合评审会议按1:1等额比例拟定表彰对象后，报市政府常务会和市委常委会研究审定拟表彰对象。</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 拟表彰对象公示。将拟表彰对象在全社会进行公示，公示期5天，</w:t>
      </w:r>
      <w:r>
        <w:rPr>
          <w:rFonts w:ascii="Times New Roman" w:hAnsi="Times New Roman" w:eastAsia="仿宋_GB2312"/>
          <w:sz w:val="32"/>
          <w:szCs w:val="32"/>
        </w:rPr>
        <w:t>公示中发现影响表彰问题的，不再作为表彰对象。</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四</w:t>
      </w:r>
      <w:r>
        <w:rPr>
          <w:rFonts w:ascii="Times New Roman" w:hAnsi="Times New Roman" w:eastAsia="楷体_GB2312"/>
          <w:sz w:val="32"/>
          <w:szCs w:val="32"/>
        </w:rPr>
        <w:t>）表彰实施</w:t>
      </w:r>
    </w:p>
    <w:p>
      <w:pPr>
        <w:spacing w:line="560" w:lineRule="exact"/>
        <w:ind w:firstLine="640" w:firstLineChars="200"/>
        <w:rPr>
          <w:rFonts w:ascii="Times New Roman" w:hAnsi="Times New Roman" w:eastAsia="仿宋_GB2312" w:cs="Times New Roman"/>
          <w:sz w:val="32"/>
          <w:szCs w:val="32"/>
        </w:rPr>
      </w:pPr>
      <w:r>
        <w:rPr>
          <w:rFonts w:hint="eastAsia" w:ascii="Times New Roman" w:hAnsi="仿宋" w:eastAsia="仿宋_GB2312" w:cs="仿宋_GB2312"/>
          <w:sz w:val="32"/>
          <w:szCs w:val="32"/>
        </w:rPr>
        <w:t>坚持精神奖励和物质奖励相结合、以精神奖励为主的原则。以市委、市人民政府名义联合下发表彰决定，对获奖的</w:t>
      </w:r>
      <w:r>
        <w:rPr>
          <w:rFonts w:hint="eastAsia" w:ascii="Times New Roman" w:hAnsi="仿宋" w:eastAsia="仿宋_GB2312" w:cs="Times New Roman"/>
          <w:sz w:val="32"/>
          <w:szCs w:val="32"/>
        </w:rPr>
        <w:t>先进集体进行表彰，颁发奖牌和证书；对获奖的先进个人进行表彰，颁发奖牌和证书，并给予一次性奖金</w:t>
      </w:r>
      <w:r>
        <w:rPr>
          <w:rFonts w:hint="eastAsia" w:ascii="Times New Roman" w:hAnsi="仿宋" w:eastAsia="仿宋_GB2312" w:cs="Times New Roman"/>
          <w:sz w:val="32"/>
          <w:szCs w:val="32"/>
          <w:lang w:val="en-US" w:eastAsia="zh-CN"/>
        </w:rPr>
        <w:t>5000元/人（税前）</w:t>
      </w:r>
      <w:r>
        <w:rPr>
          <w:rFonts w:hint="eastAsia" w:ascii="Times New Roman" w:hAnsi="仿宋" w:eastAsia="仿宋_GB2312" w:cs="Times New Roman"/>
          <w:sz w:val="32"/>
          <w:szCs w:val="32"/>
        </w:rPr>
        <w:t>。</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w:t>
      </w:r>
      <w:r>
        <w:rPr>
          <w:rFonts w:hint="eastAsia" w:ascii="Times New Roman" w:hAnsi="Times New Roman" w:eastAsia="黑体"/>
          <w:sz w:val="32"/>
          <w:szCs w:val="32"/>
        </w:rPr>
        <w:t>工作</w:t>
      </w:r>
      <w:r>
        <w:rPr>
          <w:rFonts w:ascii="Times New Roman" w:hAnsi="Times New Roman" w:eastAsia="黑体"/>
          <w:sz w:val="32"/>
          <w:szCs w:val="32"/>
        </w:rPr>
        <w:t>要求</w:t>
      </w:r>
    </w:p>
    <w:p>
      <w:pPr>
        <w:spacing w:line="56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（一）加强领导。</w:t>
      </w:r>
      <w:r>
        <w:rPr>
          <w:rFonts w:hint="eastAsia" w:ascii="Times New Roman" w:hAnsi="Times New Roman" w:eastAsia="仿宋_GB2312"/>
          <w:sz w:val="32"/>
          <w:szCs w:val="32"/>
        </w:rPr>
        <w:t>各县区（开发区）、</w:t>
      </w:r>
      <w:r>
        <w:rPr>
          <w:rFonts w:ascii="Times New Roman" w:hAnsi="Times New Roman" w:eastAsia="仿宋_GB2312"/>
          <w:sz w:val="32"/>
          <w:szCs w:val="32"/>
        </w:rPr>
        <w:t>各单位要充分认识评选工作的重要意义，把评选工作作为贯彻落实习近平总书记</w:t>
      </w:r>
      <w:r>
        <w:rPr>
          <w:rFonts w:hint="eastAsia" w:ascii="Times New Roman" w:hAnsi="Times New Roman" w:eastAsia="仿宋_GB2312"/>
          <w:sz w:val="32"/>
          <w:szCs w:val="32"/>
        </w:rPr>
        <w:t>对广西工作系列重要指示精神的</w:t>
      </w:r>
      <w:r>
        <w:rPr>
          <w:rFonts w:ascii="Times New Roman" w:hAnsi="Times New Roman" w:eastAsia="仿宋_GB2312"/>
          <w:sz w:val="32"/>
          <w:szCs w:val="32"/>
        </w:rPr>
        <w:t>有力举措，作为柳州推进</w:t>
      </w:r>
      <w:r>
        <w:rPr>
          <w:rFonts w:hint="eastAsia" w:ascii="Times New Roman" w:hAnsi="Times New Roman" w:eastAsia="仿宋_GB2312"/>
          <w:sz w:val="32"/>
          <w:szCs w:val="32"/>
        </w:rPr>
        <w:t>工业</w:t>
      </w:r>
      <w:r>
        <w:rPr>
          <w:rFonts w:ascii="Times New Roman" w:hAnsi="Times New Roman" w:eastAsia="仿宋_GB2312"/>
          <w:sz w:val="32"/>
          <w:szCs w:val="32"/>
        </w:rPr>
        <w:t>高质量发展</w:t>
      </w:r>
      <w:r>
        <w:rPr>
          <w:rFonts w:hint="eastAsia" w:ascii="Times New Roman" w:hAnsi="Times New Roman" w:eastAsia="仿宋_GB2312"/>
          <w:sz w:val="32"/>
          <w:szCs w:val="32"/>
        </w:rPr>
        <w:t>、建设现代制造城</w:t>
      </w:r>
      <w:r>
        <w:rPr>
          <w:rFonts w:ascii="Times New Roman" w:hAnsi="Times New Roman" w:eastAsia="仿宋_GB2312"/>
          <w:sz w:val="32"/>
          <w:szCs w:val="32"/>
        </w:rPr>
        <w:t>的重要实践，切实加强领导、抓好落实，确保评选工作顺利有序进行。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_GB2312"/>
          <w:sz w:val="32"/>
          <w:szCs w:val="32"/>
        </w:rPr>
        <w:t>（二）注重质量。</w:t>
      </w:r>
      <w:r>
        <w:rPr>
          <w:rFonts w:hint="eastAsia" w:ascii="Times New Roman" w:hAnsi="仿宋" w:eastAsia="仿宋_GB2312" w:cs="Times New Roman"/>
          <w:sz w:val="32"/>
          <w:szCs w:val="32"/>
        </w:rPr>
        <w:t>推荐评选工作要严格坚持评选条件和标准，以政治表现、工作业绩、贡献大小和工作作风为主要衡量标准，优中选优，要确保所推荐的对象具有先进性、典型性和代表性。</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（三）严肃纪律。</w:t>
      </w:r>
      <w:r>
        <w:rPr>
          <w:rFonts w:hint="eastAsia" w:ascii="Times New Roman" w:hAnsi="Times New Roman" w:eastAsia="仿宋_GB2312"/>
          <w:sz w:val="32"/>
          <w:szCs w:val="32"/>
        </w:rPr>
        <w:t>各县区（开发区）、</w:t>
      </w:r>
      <w:r>
        <w:rPr>
          <w:rFonts w:ascii="Times New Roman" w:hAnsi="Times New Roman" w:eastAsia="仿宋_GB2312"/>
          <w:sz w:val="32"/>
          <w:szCs w:val="32"/>
        </w:rPr>
        <w:t>各单位要坚持实事求是，杜绝弄虚作假，</w:t>
      </w:r>
      <w:r>
        <w:rPr>
          <w:rFonts w:hint="eastAsia" w:ascii="Times New Roman" w:hAnsi="Times New Roman" w:eastAsia="仿宋_GB2312"/>
          <w:sz w:val="32"/>
          <w:szCs w:val="32"/>
        </w:rPr>
        <w:t>对在评选过程中存在弄虚作假、谋取私利、收受贿赂等违法违纪行为的集体或个人，严格按照有关规定予以处理</w:t>
      </w:r>
      <w:r>
        <w:rPr>
          <w:rFonts w:ascii="Times New Roman" w:hAnsi="Times New Roman" w:eastAsia="仿宋_GB2312"/>
          <w:sz w:val="32"/>
          <w:szCs w:val="32"/>
        </w:rPr>
        <w:t>。</w:t>
      </w:r>
    </w:p>
    <w:p>
      <w:pPr>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楷体_GB2312"/>
          <w:sz w:val="32"/>
          <w:szCs w:val="32"/>
        </w:rPr>
        <w:t>（</w:t>
      </w:r>
      <w:r>
        <w:rPr>
          <w:rFonts w:hint="eastAsia" w:ascii="Times New Roman" w:hAnsi="Times New Roman" w:eastAsia="楷体_GB2312"/>
          <w:sz w:val="32"/>
          <w:szCs w:val="32"/>
        </w:rPr>
        <w:t>四</w:t>
      </w:r>
      <w:r>
        <w:rPr>
          <w:rFonts w:ascii="Times New Roman" w:hAnsi="Times New Roman" w:eastAsia="楷体_GB2312"/>
          <w:sz w:val="32"/>
          <w:szCs w:val="32"/>
        </w:rPr>
        <w:t>）</w:t>
      </w:r>
      <w:r>
        <w:rPr>
          <w:rFonts w:hint="eastAsia" w:ascii="Times New Roman" w:hAnsi="Times New Roman" w:eastAsia="楷体_GB2312"/>
          <w:sz w:val="32"/>
          <w:szCs w:val="32"/>
        </w:rPr>
        <w:t>加大宣传</w:t>
      </w:r>
      <w:r>
        <w:rPr>
          <w:rFonts w:ascii="Times New Roman" w:hAnsi="Times New Roman" w:eastAsia="楷体_GB2312"/>
          <w:sz w:val="32"/>
          <w:szCs w:val="32"/>
        </w:rPr>
        <w:t>。</w:t>
      </w:r>
      <w:r>
        <w:rPr>
          <w:rFonts w:hint="eastAsia" w:ascii="Times New Roman" w:hAnsi="仿宋" w:eastAsia="仿宋_GB2312" w:cs="仿宋_GB2312"/>
          <w:sz w:val="32"/>
          <w:szCs w:val="32"/>
        </w:rPr>
        <w:t>各行业系统要认真做好评选表彰工作和先进事迹的宣传，充分利用广播、电视、报刊、互联网等宣传媒介，采用多种形式，组织好宣传报道工作，使评选成为树立先进、学习先进、宣传先进的过程</w:t>
      </w:r>
      <w:r>
        <w:rPr>
          <w:rFonts w:hint="eastAsia" w:ascii="Times New Roman" w:hAnsi="仿宋" w:eastAsia="仿宋_GB2312" w:cs="仿宋_GB2312"/>
          <w:sz w:val="32"/>
          <w:szCs w:val="32"/>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六、联系方式</w:t>
      </w:r>
    </w:p>
    <w:p>
      <w:pPr>
        <w:spacing w:line="560" w:lineRule="exact"/>
        <w:ind w:firstLine="640" w:firstLineChars="200"/>
        <w:rPr>
          <w:rFonts w:ascii="Times New Roman" w:hAnsi="仿宋" w:eastAsia="仿宋_GB2312" w:cs="仿宋_GB2312"/>
          <w:sz w:val="32"/>
          <w:szCs w:val="32"/>
        </w:rPr>
      </w:pPr>
      <w:r>
        <w:rPr>
          <w:rFonts w:hint="eastAsia" w:ascii="Times New Roman" w:hAnsi="仿宋" w:eastAsia="仿宋_GB2312" w:cs="仿宋_GB2312"/>
          <w:sz w:val="32"/>
          <w:szCs w:val="32"/>
        </w:rPr>
        <w:t>未尽事宜，请与</w:t>
      </w:r>
      <w:r>
        <w:rPr>
          <w:rFonts w:hint="eastAsia" w:ascii="Times New Roman" w:hAnsi="仿宋" w:eastAsia="仿宋_GB2312" w:cs="Times New Roman"/>
          <w:sz w:val="32"/>
          <w:szCs w:val="32"/>
        </w:rPr>
        <w:t>柳州市推进工业高质量发展、建设现代制造城</w:t>
      </w:r>
      <w:r>
        <w:rPr>
          <w:rFonts w:hint="eastAsia" w:ascii="Times New Roman" w:hAnsi="Times New Roman" w:eastAsia="仿宋_GB2312"/>
          <w:sz w:val="32"/>
          <w:szCs w:val="32"/>
        </w:rPr>
        <w:t>评比</w:t>
      </w:r>
      <w:r>
        <w:rPr>
          <w:rFonts w:ascii="Times New Roman" w:hAnsi="Times New Roman" w:eastAsia="仿宋_GB2312"/>
          <w:sz w:val="32"/>
          <w:szCs w:val="32"/>
        </w:rPr>
        <w:t>表彰</w:t>
      </w:r>
      <w:r>
        <w:rPr>
          <w:rFonts w:hint="eastAsia" w:ascii="Times New Roman" w:hAnsi="仿宋" w:eastAsia="仿宋_GB2312" w:cs="Times New Roman"/>
          <w:sz w:val="32"/>
          <w:szCs w:val="32"/>
        </w:rPr>
        <w:t>工作领导小组办公室</w:t>
      </w:r>
      <w:r>
        <w:rPr>
          <w:rFonts w:hint="eastAsia" w:ascii="Times New Roman" w:hAnsi="仿宋" w:eastAsia="仿宋_GB2312" w:cs="仿宋_GB2312"/>
          <w:sz w:val="32"/>
          <w:szCs w:val="32"/>
        </w:rPr>
        <w:t>联系。</w:t>
      </w:r>
    </w:p>
    <w:p>
      <w:pPr>
        <w:spacing w:line="560" w:lineRule="exact"/>
        <w:ind w:firstLine="640" w:firstLineChars="200"/>
        <w:rPr>
          <w:rFonts w:ascii="Times New Roman" w:hAnsi="Times New Roman" w:eastAsia="仿宋_GB2312" w:cs="仿宋_GB2312"/>
          <w:sz w:val="32"/>
          <w:szCs w:val="32"/>
        </w:rPr>
      </w:pPr>
      <w:r>
        <w:rPr>
          <w:rFonts w:hint="eastAsia" w:ascii="Times New Roman" w:hAnsi="仿宋" w:eastAsia="仿宋_GB2312" w:cs="仿宋_GB2312"/>
          <w:sz w:val="32"/>
          <w:szCs w:val="32"/>
        </w:rPr>
        <w:t>联系人</w:t>
      </w:r>
      <w:r>
        <w:rPr>
          <w:rFonts w:hint="eastAsia" w:ascii="Times New Roman" w:hAnsi="仿宋" w:eastAsia="仿宋_GB2312" w:cs="Times New Roman"/>
          <w:sz w:val="32"/>
          <w:szCs w:val="32"/>
        </w:rPr>
        <w:t xml:space="preserve">：徐丽娟 罗荣祯 </w:t>
      </w:r>
      <w:r>
        <w:rPr>
          <w:rFonts w:ascii="Times New Roman" w:hAnsi="仿宋" w:eastAsia="仿宋_GB2312" w:cs="Times New Roman"/>
          <w:sz w:val="32"/>
          <w:szCs w:val="32"/>
        </w:rPr>
        <w:t xml:space="preserve">     </w:t>
      </w:r>
      <w:r>
        <w:rPr>
          <w:rFonts w:hint="eastAsia" w:ascii="Times New Roman" w:hAnsi="仿宋" w:eastAsia="仿宋_GB2312" w:cs="Times New Roman"/>
          <w:sz w:val="32"/>
          <w:szCs w:val="32"/>
        </w:rPr>
        <w:t xml:space="preserve">   </w:t>
      </w:r>
      <w:r>
        <w:rPr>
          <w:rFonts w:hint="eastAsia" w:ascii="Times New Roman" w:hAnsi="仿宋" w:eastAsia="仿宋_GB2312" w:cs="仿宋_GB2312"/>
          <w:sz w:val="32"/>
          <w:szCs w:val="32"/>
        </w:rPr>
        <w:t>联系电话：</w:t>
      </w:r>
      <w:r>
        <w:rPr>
          <w:rFonts w:hint="eastAsia" w:ascii="Times New Roman" w:hAnsi="Times New Roman" w:eastAsia="仿宋_GB2312" w:cs="仿宋_GB2312"/>
          <w:sz w:val="32"/>
          <w:szCs w:val="32"/>
        </w:rPr>
        <w:t xml:space="preserve">2825250  </w:t>
      </w:r>
    </w:p>
    <w:p>
      <w:pPr>
        <w:spacing w:line="560" w:lineRule="exact"/>
        <w:ind w:firstLine="640" w:firstLineChars="200"/>
        <w:rPr>
          <w:rFonts w:ascii="Times New Roman" w:hAnsi="Times New Roman" w:eastAsia="仿宋_GB2312" w:cs="仿宋_GB2312"/>
          <w:sz w:val="32"/>
          <w:szCs w:val="32"/>
          <w:lang w:val="en"/>
        </w:rPr>
      </w:pPr>
      <w:r>
        <w:rPr>
          <w:rFonts w:hint="eastAsia" w:ascii="Times New Roman" w:hAnsi="仿宋" w:eastAsia="仿宋_GB2312" w:cs="仿宋_GB2312"/>
          <w:sz w:val="32"/>
          <w:szCs w:val="32"/>
        </w:rPr>
        <w:t>电子邮箱：</w:t>
      </w:r>
      <w:r>
        <w:fldChar w:fldCharType="begin"/>
      </w:r>
      <w:r>
        <w:instrText xml:space="preserve"> HYPERLINK "mailto:lzgxwrsk@126.com" </w:instrText>
      </w:r>
      <w:r>
        <w:fldChar w:fldCharType="separate"/>
      </w:r>
      <w:r>
        <w:rPr>
          <w:rStyle w:val="8"/>
          <w:rFonts w:ascii="Times New Roman" w:hAnsi="Times New Roman" w:eastAsia="仿宋_GB2312" w:cs="仿宋_GB2312"/>
          <w:color w:val="auto"/>
          <w:sz w:val="32"/>
          <w:szCs w:val="32"/>
          <w:lang w:val="en"/>
        </w:rPr>
        <w:t>lzgxwrsk@126.com</w:t>
      </w:r>
      <w:r>
        <w:rPr>
          <w:rStyle w:val="8"/>
          <w:rFonts w:ascii="Times New Roman" w:hAnsi="Times New Roman" w:eastAsia="仿宋_GB2312" w:cs="仿宋_GB2312"/>
          <w:color w:val="auto"/>
          <w:sz w:val="32"/>
          <w:szCs w:val="32"/>
          <w:lang w:val="en"/>
        </w:rPr>
        <w:fldChar w:fldCharType="end"/>
      </w:r>
    </w:p>
    <w:p>
      <w:pPr>
        <w:spacing w:line="560" w:lineRule="exact"/>
        <w:ind w:firstLine="640" w:firstLineChars="200"/>
        <w:rPr>
          <w:rFonts w:ascii="Times New Roman" w:hAnsi="仿宋" w:eastAsia="仿宋_GB2312" w:cs="仿宋_GB2312"/>
          <w:sz w:val="32"/>
          <w:szCs w:val="32"/>
        </w:rPr>
      </w:pPr>
    </w:p>
    <w:p>
      <w:pPr>
        <w:spacing w:line="560" w:lineRule="exact"/>
        <w:ind w:firstLine="640" w:firstLineChars="200"/>
        <w:rPr>
          <w:rFonts w:ascii="Times New Roman" w:hAnsi="仿宋" w:eastAsia="仿宋_GB2312" w:cs="仿宋_GB2312"/>
          <w:sz w:val="32"/>
          <w:szCs w:val="32"/>
        </w:rPr>
      </w:pPr>
      <w:r>
        <w:rPr>
          <w:rFonts w:hint="eastAsia" w:ascii="Times New Roman" w:hAnsi="仿宋" w:eastAsia="仿宋_GB2312" w:cs="仿宋_GB2312"/>
          <w:sz w:val="32"/>
          <w:szCs w:val="32"/>
        </w:rPr>
        <w:t>附件：</w:t>
      </w:r>
      <w:r>
        <w:rPr>
          <w:rFonts w:hint="eastAsia" w:ascii="Times New Roman" w:hAnsi="Times New Roman" w:eastAsia="仿宋_GB2312"/>
          <w:sz w:val="32"/>
          <w:szCs w:val="32"/>
        </w:rPr>
        <w:t>1.推荐名额分配表</w:t>
      </w:r>
    </w:p>
    <w:p>
      <w:pPr>
        <w:spacing w:line="560" w:lineRule="exact"/>
        <w:ind w:left="1596" w:leftChars="760" w:firstLine="0" w:firstLineChars="0"/>
        <w:rPr>
          <w:rFonts w:ascii="Times New Roman" w:hAnsi="Times New Roman" w:eastAsia="仿宋_GB2312" w:cs="仿宋_GB2312"/>
          <w:spacing w:val="-10"/>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pacing w:val="-6"/>
          <w:sz w:val="32"/>
          <w:szCs w:val="32"/>
        </w:rPr>
        <w:t>202</w:t>
      </w:r>
      <w:r>
        <w:rPr>
          <w:rFonts w:ascii="Times New Roman" w:hAnsi="Times New Roman" w:eastAsia="仿宋_GB2312" w:cs="仿宋_GB2312"/>
          <w:spacing w:val="-6"/>
          <w:sz w:val="32"/>
          <w:szCs w:val="32"/>
        </w:rPr>
        <w:t>2</w:t>
      </w:r>
      <w:r>
        <w:rPr>
          <w:rFonts w:hint="eastAsia" w:ascii="Times New Roman" w:hAnsi="Times New Roman" w:eastAsia="仿宋_GB2312" w:cs="仿宋_GB2312"/>
          <w:spacing w:val="-6"/>
          <w:sz w:val="32"/>
          <w:szCs w:val="32"/>
        </w:rPr>
        <w:t>年</w:t>
      </w:r>
      <w:r>
        <w:rPr>
          <w:rFonts w:hint="eastAsia" w:ascii="Times New Roman" w:hAnsi="仿宋" w:eastAsia="仿宋_GB2312" w:cs="仿宋_GB2312"/>
          <w:spacing w:val="-6"/>
          <w:sz w:val="32"/>
          <w:szCs w:val="32"/>
        </w:rPr>
        <w:t>柳州市</w:t>
      </w:r>
      <w:r>
        <w:rPr>
          <w:rFonts w:hint="eastAsia" w:ascii="Times New Roman" w:hAnsi="Times New Roman" w:eastAsia="仿宋_GB2312" w:cs="仿宋_GB2312"/>
          <w:spacing w:val="-6"/>
          <w:sz w:val="32"/>
          <w:szCs w:val="32"/>
        </w:rPr>
        <w:t>“</w:t>
      </w:r>
      <w:r>
        <w:rPr>
          <w:rFonts w:hint="eastAsia" w:ascii="Times New Roman" w:hAnsi="仿宋" w:eastAsia="仿宋_GB2312" w:cs="Times New Roman"/>
          <w:sz w:val="32"/>
          <w:szCs w:val="32"/>
        </w:rPr>
        <w:t>推进工业高质量发展、建设现代制造城</w:t>
      </w:r>
      <w:r>
        <w:rPr>
          <w:rFonts w:hint="eastAsia" w:ascii="Times New Roman" w:hAnsi="Times New Roman" w:eastAsia="仿宋_GB2312" w:cs="仿宋_GB2312"/>
          <w:spacing w:val="-6"/>
          <w:sz w:val="32"/>
          <w:szCs w:val="32"/>
        </w:rPr>
        <w:t>”</w:t>
      </w:r>
      <w:r>
        <w:rPr>
          <w:rFonts w:hint="eastAsia" w:ascii="Times New Roman" w:hAnsi="仿宋" w:eastAsia="仿宋_GB2312" w:cs="仿宋_GB2312"/>
          <w:spacing w:val="-6"/>
          <w:sz w:val="32"/>
          <w:szCs w:val="32"/>
        </w:rPr>
        <w:t>先进集体申报表</w:t>
      </w:r>
    </w:p>
    <w:p>
      <w:pPr>
        <w:spacing w:line="560" w:lineRule="exact"/>
        <w:ind w:left="1695" w:leftChars="760" w:hanging="99" w:hangingChars="31"/>
        <w:rPr>
          <w:rFonts w:hint="eastAsia" w:ascii="Times New Roman" w:hAnsi="仿宋" w:eastAsia="仿宋_GB2312" w:cs="Times New Roman"/>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pacing w:val="-6"/>
          <w:sz w:val="32"/>
          <w:szCs w:val="32"/>
        </w:rPr>
        <w:t>202</w:t>
      </w:r>
      <w:r>
        <w:rPr>
          <w:rFonts w:ascii="Times New Roman" w:hAnsi="Times New Roman" w:eastAsia="仿宋_GB2312" w:cs="仿宋_GB2312"/>
          <w:spacing w:val="-6"/>
          <w:sz w:val="32"/>
          <w:szCs w:val="32"/>
        </w:rPr>
        <w:t>2</w:t>
      </w:r>
      <w:r>
        <w:rPr>
          <w:rFonts w:hint="eastAsia" w:ascii="Times New Roman" w:hAnsi="Times New Roman" w:eastAsia="仿宋_GB2312" w:cs="仿宋_GB2312"/>
          <w:spacing w:val="-6"/>
          <w:sz w:val="32"/>
          <w:szCs w:val="32"/>
        </w:rPr>
        <w:t>年</w:t>
      </w:r>
      <w:r>
        <w:rPr>
          <w:rFonts w:hint="eastAsia" w:ascii="Times New Roman" w:hAnsi="仿宋" w:eastAsia="仿宋_GB2312" w:cs="仿宋_GB2312"/>
          <w:spacing w:val="-6"/>
          <w:sz w:val="32"/>
          <w:szCs w:val="32"/>
        </w:rPr>
        <w:t>柳州市</w:t>
      </w:r>
      <w:r>
        <w:rPr>
          <w:rFonts w:hint="eastAsia" w:ascii="Times New Roman" w:hAnsi="Times New Roman" w:eastAsia="仿宋_GB2312" w:cs="仿宋_GB2312"/>
          <w:spacing w:val="-6"/>
          <w:sz w:val="32"/>
          <w:szCs w:val="32"/>
        </w:rPr>
        <w:t>“</w:t>
      </w:r>
      <w:r>
        <w:rPr>
          <w:rFonts w:hint="eastAsia" w:ascii="Times New Roman" w:hAnsi="仿宋" w:eastAsia="仿宋_GB2312" w:cs="Times New Roman"/>
          <w:sz w:val="32"/>
          <w:szCs w:val="32"/>
        </w:rPr>
        <w:t>推进工业高质量发展、建设现代制造</w:t>
      </w:r>
    </w:p>
    <w:p>
      <w:pPr>
        <w:spacing w:line="560" w:lineRule="exact"/>
        <w:ind w:left="1695" w:leftChars="760" w:hanging="99" w:hangingChars="31"/>
        <w:rPr>
          <w:rFonts w:hint="eastAsia" w:ascii="Times New Roman" w:hAnsi="仿宋" w:eastAsia="仿宋_GB2312" w:cs="仿宋_GB2312"/>
          <w:spacing w:val="-6"/>
          <w:sz w:val="32"/>
          <w:szCs w:val="32"/>
        </w:rPr>
      </w:pPr>
      <w:r>
        <w:rPr>
          <w:rFonts w:hint="eastAsia" w:ascii="Times New Roman" w:hAnsi="仿宋" w:eastAsia="仿宋_GB2312" w:cs="Times New Roman"/>
          <w:sz w:val="32"/>
          <w:szCs w:val="32"/>
        </w:rPr>
        <w:t>城</w:t>
      </w:r>
      <w:r>
        <w:rPr>
          <w:rFonts w:hint="eastAsia" w:ascii="Times New Roman" w:hAnsi="Times New Roman" w:eastAsia="仿宋_GB2312" w:cs="仿宋_GB2312"/>
          <w:spacing w:val="-6"/>
          <w:sz w:val="32"/>
          <w:szCs w:val="32"/>
        </w:rPr>
        <w:t>”</w:t>
      </w:r>
      <w:r>
        <w:rPr>
          <w:rFonts w:hint="eastAsia" w:ascii="Times New Roman" w:hAnsi="仿宋" w:eastAsia="仿宋_GB2312" w:cs="仿宋_GB2312"/>
          <w:spacing w:val="-6"/>
          <w:sz w:val="32"/>
          <w:szCs w:val="32"/>
        </w:rPr>
        <w:t>先进个人申报表</w:t>
      </w:r>
    </w:p>
    <w:p>
      <w:pPr>
        <w:snapToGrid/>
        <w:spacing w:line="560" w:lineRule="exact"/>
        <w:ind w:left="1695" w:leftChars="760" w:hanging="99" w:hangingChars="31"/>
        <w:rPr>
          <w:rFonts w:ascii="Times New Roman" w:hAnsi="Times New Roman" w:eastAsia="仿宋_GB2312" w:cs="仿宋_GB2312"/>
          <w:sz w:val="32"/>
          <w:szCs w:val="32"/>
        </w:rPr>
      </w:pPr>
      <w:r>
        <w:rPr>
          <w:rFonts w:hint="eastAsia" w:ascii="Times New Roman" w:hAnsi="Times New Roman" w:eastAsia="仿宋_GB2312" w:cs="仿宋_GB2312"/>
          <w:sz w:val="32"/>
          <w:szCs w:val="32"/>
        </w:rPr>
        <w:t>4.征求</w:t>
      </w:r>
      <w:r>
        <w:rPr>
          <w:rFonts w:hint="eastAsia" w:ascii="Times New Roman" w:hAnsi="仿宋" w:eastAsia="仿宋_GB2312" w:cs="仿宋_GB2312"/>
          <w:sz w:val="32"/>
          <w:szCs w:val="32"/>
        </w:rPr>
        <w:t>意见表</w:t>
      </w:r>
    </w:p>
    <w:p>
      <w:pPr>
        <w:snapToGrid w:val="0"/>
        <w:spacing w:line="560" w:lineRule="exact"/>
        <w:ind w:left="1695" w:leftChars="760" w:hanging="99" w:hangingChars="31"/>
        <w:rPr>
          <w:rFonts w:hint="eastAsia" w:ascii="Times New Roman" w:hAnsi="仿宋" w:eastAsia="仿宋_GB2312" w:cs="Times New Roman"/>
          <w:sz w:val="32"/>
          <w:szCs w:val="32"/>
        </w:rPr>
      </w:pPr>
      <w:r>
        <w:rPr>
          <w:rFonts w:hint="eastAsia" w:ascii="Times New Roman" w:hAnsi="Times New Roman" w:eastAsia="仿宋_GB2312" w:cs="仿宋_GB2312"/>
          <w:sz w:val="32"/>
          <w:szCs w:val="32"/>
        </w:rPr>
        <w:t>5.202</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年</w:t>
      </w:r>
      <w:r>
        <w:rPr>
          <w:rFonts w:hint="eastAsia" w:ascii="Times New Roman" w:hAnsi="仿宋" w:eastAsia="仿宋_GB2312" w:cs="仿宋_GB2312"/>
          <w:sz w:val="32"/>
          <w:szCs w:val="32"/>
        </w:rPr>
        <w:t>柳州市</w:t>
      </w:r>
      <w:r>
        <w:rPr>
          <w:rFonts w:hint="eastAsia" w:ascii="Times New Roman" w:hAnsi="Times New Roman" w:eastAsia="仿宋_GB2312" w:cs="仿宋_GB2312"/>
          <w:sz w:val="32"/>
          <w:szCs w:val="32"/>
        </w:rPr>
        <w:t>“</w:t>
      </w:r>
      <w:r>
        <w:rPr>
          <w:rFonts w:hint="eastAsia" w:ascii="Times New Roman" w:hAnsi="仿宋" w:eastAsia="仿宋_GB2312" w:cs="Times New Roman"/>
          <w:sz w:val="32"/>
          <w:szCs w:val="32"/>
        </w:rPr>
        <w:t>推进工业高质量发展、建设现代制</w:t>
      </w:r>
    </w:p>
    <w:p>
      <w:pPr>
        <w:snapToGrid w:val="0"/>
        <w:spacing w:line="560" w:lineRule="exact"/>
        <w:ind w:left="1695" w:leftChars="760" w:hanging="99" w:hangingChars="31"/>
        <w:rPr>
          <w:rFonts w:hint="eastAsia" w:ascii="Times New Roman" w:hAnsi="仿宋" w:eastAsia="仿宋_GB2312" w:cs="仿宋_GB2312"/>
          <w:sz w:val="32"/>
          <w:szCs w:val="32"/>
        </w:rPr>
      </w:pPr>
      <w:r>
        <w:rPr>
          <w:rFonts w:hint="eastAsia" w:ascii="Times New Roman" w:hAnsi="仿宋" w:eastAsia="仿宋_GB2312" w:cs="Times New Roman"/>
          <w:sz w:val="32"/>
          <w:szCs w:val="32"/>
        </w:rPr>
        <w:t>造城</w:t>
      </w:r>
      <w:r>
        <w:rPr>
          <w:rFonts w:hint="eastAsia" w:ascii="Times New Roman" w:hAnsi="Times New Roman" w:eastAsia="仿宋_GB2312" w:cs="仿宋_GB2312"/>
          <w:sz w:val="32"/>
          <w:szCs w:val="32"/>
        </w:rPr>
        <w:t>”</w:t>
      </w:r>
      <w:r>
        <w:rPr>
          <w:rFonts w:hint="eastAsia" w:ascii="Times New Roman" w:hAnsi="仿宋" w:eastAsia="仿宋_GB2312" w:cs="仿宋_GB2312"/>
          <w:sz w:val="32"/>
          <w:szCs w:val="32"/>
        </w:rPr>
        <w:t>推荐先进集体汇总表</w:t>
      </w:r>
    </w:p>
    <w:p>
      <w:pPr>
        <w:snapToGrid w:val="0"/>
        <w:spacing w:line="560" w:lineRule="exact"/>
        <w:ind w:left="1695" w:leftChars="760" w:hanging="99" w:hangingChars="31"/>
        <w:rPr>
          <w:rFonts w:hint="eastAsia" w:ascii="Times New Roman" w:hAnsi="仿宋" w:eastAsia="仿宋_GB2312" w:cs="Times New Roman"/>
          <w:sz w:val="32"/>
          <w:szCs w:val="32"/>
        </w:rPr>
      </w:pPr>
      <w:r>
        <w:rPr>
          <w:rFonts w:hint="eastAsia" w:ascii="Times New Roman" w:hAnsi="Times New Roman" w:eastAsia="仿宋_GB2312" w:cs="仿宋_GB2312"/>
          <w:sz w:val="32"/>
          <w:szCs w:val="32"/>
        </w:rPr>
        <w:t>6.202</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年</w:t>
      </w:r>
      <w:r>
        <w:rPr>
          <w:rFonts w:hint="eastAsia" w:ascii="Times New Roman" w:hAnsi="仿宋" w:eastAsia="仿宋_GB2312" w:cs="仿宋_GB2312"/>
          <w:sz w:val="32"/>
          <w:szCs w:val="32"/>
        </w:rPr>
        <w:t>柳州市</w:t>
      </w:r>
      <w:r>
        <w:rPr>
          <w:rFonts w:hint="eastAsia" w:ascii="Times New Roman" w:hAnsi="Times New Roman" w:eastAsia="仿宋_GB2312" w:cs="仿宋_GB2312"/>
          <w:sz w:val="32"/>
          <w:szCs w:val="32"/>
        </w:rPr>
        <w:t>“</w:t>
      </w:r>
      <w:r>
        <w:rPr>
          <w:rFonts w:hint="eastAsia" w:ascii="Times New Roman" w:hAnsi="仿宋" w:eastAsia="仿宋_GB2312" w:cs="Times New Roman"/>
          <w:sz w:val="32"/>
          <w:szCs w:val="32"/>
        </w:rPr>
        <w:t>推进工业高质量发展、建设现代制</w:t>
      </w:r>
    </w:p>
    <w:p>
      <w:pPr>
        <w:snapToGrid w:val="0"/>
        <w:spacing w:line="560" w:lineRule="exact"/>
        <w:ind w:left="1695" w:leftChars="760" w:hanging="99" w:hangingChars="31"/>
        <w:rPr>
          <w:rFonts w:ascii="Times New Roman" w:hAnsi="Times New Roman" w:eastAsia="仿宋_GB2312" w:cs="仿宋_GB2312"/>
          <w:sz w:val="32"/>
          <w:szCs w:val="32"/>
        </w:rPr>
      </w:pPr>
      <w:r>
        <w:rPr>
          <w:rFonts w:hint="eastAsia" w:ascii="Times New Roman" w:hAnsi="仿宋" w:eastAsia="仿宋_GB2312" w:cs="Times New Roman"/>
          <w:sz w:val="32"/>
          <w:szCs w:val="32"/>
        </w:rPr>
        <w:t>造城</w:t>
      </w:r>
      <w:r>
        <w:rPr>
          <w:rFonts w:hint="eastAsia" w:ascii="Times New Roman" w:hAnsi="Times New Roman" w:eastAsia="仿宋_GB2312" w:cs="仿宋_GB2312"/>
          <w:sz w:val="32"/>
          <w:szCs w:val="32"/>
        </w:rPr>
        <w:t>”</w:t>
      </w:r>
      <w:r>
        <w:rPr>
          <w:rFonts w:hint="eastAsia" w:ascii="Times New Roman" w:hAnsi="仿宋" w:eastAsia="仿宋_GB2312" w:cs="仿宋_GB2312"/>
          <w:sz w:val="32"/>
          <w:szCs w:val="32"/>
        </w:rPr>
        <w:t>推荐先进个人汇总表</w:t>
      </w:r>
    </w:p>
    <w:p>
      <w:pPr>
        <w:pStyle w:val="2"/>
        <w:spacing w:line="240" w:lineRule="auto"/>
        <w:rPr>
          <w:rFonts w:ascii="Times New Roman" w:hAnsi="Times New Roman" w:eastAsia="黑体" w:cs="Times New Roman"/>
          <w:sz w:val="30"/>
          <w:szCs w:val="30"/>
        </w:rPr>
      </w:pPr>
    </w:p>
    <w:p>
      <w:pPr>
        <w:rPr>
          <w:rFonts w:ascii="Times New Roman" w:hAnsi="Times New Roman" w:eastAsia="黑体" w:cs="Times New Roman"/>
          <w:sz w:val="30"/>
          <w:szCs w:val="30"/>
        </w:rPr>
      </w:pPr>
    </w:p>
    <w:p>
      <w:pPr>
        <w:pStyle w:val="2"/>
      </w:pPr>
    </w:p>
    <w:p>
      <w:pPr>
        <w:rPr>
          <w:rFonts w:hint="eastAsia" w:ascii="黑体" w:hAnsi="Times New Roman" w:eastAsia="黑体" w:cs="Times New Roman"/>
          <w:sz w:val="30"/>
          <w:szCs w:val="30"/>
        </w:rPr>
      </w:pPr>
      <w:r>
        <w:rPr>
          <w:rFonts w:hint="eastAsia" w:ascii="黑体" w:hAnsi="Times New Roman" w:eastAsia="黑体" w:cs="Times New Roman"/>
          <w:sz w:val="30"/>
          <w:szCs w:val="30"/>
        </w:rPr>
        <w:t>附件1</w:t>
      </w:r>
    </w:p>
    <w:p>
      <w:pPr>
        <w:jc w:val="center"/>
        <w:rPr>
          <w:rFonts w:hint="eastAsia" w:ascii="方正大标宋简体" w:hAnsi="方正大标宋简体" w:eastAsia="方正大标宋简体" w:cs="方正大标宋简体"/>
          <w:sz w:val="30"/>
          <w:szCs w:val="30"/>
        </w:rPr>
      </w:pPr>
      <w:r>
        <w:rPr>
          <w:rFonts w:hint="eastAsia" w:ascii="方正大标宋简体" w:hAnsi="方正大标宋简体" w:eastAsia="方正大标宋简体" w:cs="方正大标宋简体"/>
          <w:sz w:val="32"/>
          <w:szCs w:val="32"/>
        </w:rPr>
        <w:t>推荐名额分配表</w:t>
      </w:r>
    </w:p>
    <w:tbl>
      <w:tblPr>
        <w:tblStyle w:val="6"/>
        <w:tblW w:w="9785" w:type="dxa"/>
        <w:tblInd w:w="93" w:type="dxa"/>
        <w:tblLayout w:type="fixed"/>
        <w:tblCellMar>
          <w:top w:w="0" w:type="dxa"/>
          <w:left w:w="108" w:type="dxa"/>
          <w:bottom w:w="0" w:type="dxa"/>
          <w:right w:w="108" w:type="dxa"/>
        </w:tblCellMar>
      </w:tblPr>
      <w:tblGrid>
        <w:gridCol w:w="665"/>
        <w:gridCol w:w="525"/>
        <w:gridCol w:w="1980"/>
        <w:gridCol w:w="1170"/>
        <w:gridCol w:w="1110"/>
        <w:gridCol w:w="2310"/>
        <w:gridCol w:w="2025"/>
      </w:tblGrid>
      <w:tr>
        <w:tblPrEx>
          <w:tblCellMar>
            <w:top w:w="0" w:type="dxa"/>
            <w:left w:w="108" w:type="dxa"/>
            <w:bottom w:w="0" w:type="dxa"/>
            <w:right w:w="108" w:type="dxa"/>
          </w:tblCellMar>
        </w:tblPrEx>
        <w:trPr>
          <w:trHeight w:val="8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序号</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eastAsia="zh-CN" w:bidi="ar"/>
              </w:rPr>
              <w:t>所属类型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先进集体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先进个人</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牵头单位</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成员单位</w:t>
            </w:r>
          </w:p>
        </w:tc>
      </w:tr>
      <w:tr>
        <w:tblPrEx>
          <w:tblCellMar>
            <w:top w:w="0" w:type="dxa"/>
            <w:left w:w="108" w:type="dxa"/>
            <w:bottom w:w="0" w:type="dxa"/>
            <w:right w:w="108" w:type="dxa"/>
          </w:tblCellMar>
        </w:tblPrEx>
        <w:trPr>
          <w:trHeight w:val="6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县区（开发区）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30</w:t>
            </w:r>
          </w:p>
        </w:tc>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各县区（开发区）</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11</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个</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专</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项</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工</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作</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综合协调板块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综合协调专责小组</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牵头单位市工信局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综合协调专责小组成员单位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3</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传统产业转型</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升级板块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传统产业转型升级专责小组牵头单位市工信局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传统产业转型升级专责小组成员单位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4</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新兴产业培育板块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eastAsia="宋体" w:cs="宋体"/>
                <w:sz w:val="22"/>
                <w:lang w:val="en-US" w:eastAsia="zh-CN"/>
              </w:rPr>
              <w:t>12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新兴产业培育专责小组牵头单位市工信局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新兴产业培育专责小组成员单位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5</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生产性服务业板块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 w:eastAsia="zh-CN"/>
              </w:rPr>
            </w:pPr>
            <w:r>
              <w:rPr>
                <w:rFonts w:hint="default" w:ascii="宋体" w:hAnsi="宋体" w:eastAsia="宋体" w:cs="宋体"/>
                <w:sz w:val="22"/>
                <w:lang w:val="en" w:eastAsia="zh-CN"/>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生产性服务业专责小组牵头单位市工信局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生产性服务业专责小组成员单位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6</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科技创新板块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科技创新专责小组</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牵头单位市科技局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科技创新专责小组成员单位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7</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产业招商板块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产业招商专责小组</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牵头单位市投资促进局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产业招商专责小组成员单位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8</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产业金融板块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产业金融专责小组</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牵头单位市财政局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产业金融专责小组成员单位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9</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生产要素保障板块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生产要素保障专责小组牵头单位市发展改革委</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生产要素保障专责小组成员单位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10</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项目用地保障板块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10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项目用地保障专责小组牵头单位市</w:t>
            </w:r>
            <w:r>
              <w:rPr>
                <w:rFonts w:hint="eastAsia" w:ascii="宋体" w:hAnsi="宋体" w:eastAsia="宋体" w:cs="宋体"/>
                <w:kern w:val="0"/>
                <w:sz w:val="22"/>
                <w:lang w:eastAsia="zh-CN" w:bidi="ar"/>
              </w:rPr>
              <w:t>自然</w:t>
            </w:r>
            <w:r>
              <w:rPr>
                <w:rFonts w:hint="eastAsia" w:ascii="宋体" w:hAnsi="宋体" w:eastAsia="宋体" w:cs="宋体"/>
                <w:kern w:val="0"/>
                <w:sz w:val="22"/>
                <w:lang w:bidi="ar"/>
              </w:rPr>
              <w:t>资源和规划局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项目用地保障专责小组成员单位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11</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现代物流板块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现代物流专责小组</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牵头单位市商务局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现代物流专责小组成员单位</w:t>
            </w:r>
          </w:p>
        </w:tc>
      </w:tr>
      <w:tr>
        <w:tblPrEx>
          <w:tblCellMar>
            <w:top w:w="0" w:type="dxa"/>
            <w:left w:w="108" w:type="dxa"/>
            <w:bottom w:w="0" w:type="dxa"/>
            <w:right w:w="108" w:type="dxa"/>
          </w:tblCellMar>
        </w:tblPrEx>
        <w:trPr>
          <w:trHeight w:val="9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12</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人才保障板块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人才保障专责小组</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牵头单位市人社局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人才保障专责小组成员单位</w:t>
            </w:r>
          </w:p>
        </w:tc>
      </w:tr>
      <w:tr>
        <w:tblPrEx>
          <w:tblCellMar>
            <w:top w:w="0" w:type="dxa"/>
            <w:left w:w="108" w:type="dxa"/>
            <w:bottom w:w="0" w:type="dxa"/>
            <w:right w:w="108" w:type="dxa"/>
          </w:tblCellMar>
        </w:tblPrEx>
        <w:trPr>
          <w:trHeight w:val="15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13</w:t>
            </w:r>
          </w:p>
        </w:tc>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其它中区直驻柳机关、</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市直机关和群团组织、</w:t>
            </w:r>
            <w:r>
              <w:rPr>
                <w:rFonts w:hint="eastAsia" w:ascii="宋体" w:hAnsi="宋体" w:eastAsia="宋体" w:cs="宋体"/>
                <w:kern w:val="0"/>
                <w:sz w:val="22"/>
                <w:lang w:bidi="ar"/>
              </w:rPr>
              <w:br w:type="textWrapping"/>
            </w:r>
            <w:r>
              <w:rPr>
                <w:rFonts w:hint="eastAsia" w:ascii="宋体" w:hAnsi="宋体" w:eastAsia="宋体" w:cs="宋体"/>
                <w:kern w:val="0"/>
                <w:sz w:val="22"/>
                <w:lang w:bidi="ar"/>
              </w:rPr>
              <w:t>人民团体</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2"/>
                <w:lang w:eastAsia="zh-CN"/>
              </w:rPr>
            </w:pPr>
            <w:r>
              <w:rPr>
                <w:rFonts w:hint="eastAsia" w:ascii="宋体" w:hAnsi="宋体" w:eastAsia="宋体" w:cs="宋体"/>
                <w:kern w:val="0"/>
                <w:sz w:val="22"/>
                <w:lang w:val="en-US" w:eastAsia="zh-CN" w:bidi="ar"/>
              </w:rPr>
              <w:t>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柳州市推进工业高质量发展、建设现代制造城评比表彰工作领导小组办公室（市工信局）</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lang w:bidi="ar"/>
              </w:rPr>
              <w:t>柳州市推进工业高质量发展、建设现代制造城评比表彰工作领导小组成员单位</w:t>
            </w:r>
          </w:p>
        </w:tc>
      </w:tr>
      <w:tr>
        <w:tblPrEx>
          <w:tblCellMar>
            <w:top w:w="0" w:type="dxa"/>
            <w:left w:w="108" w:type="dxa"/>
            <w:bottom w:w="0" w:type="dxa"/>
            <w:right w:w="108" w:type="dxa"/>
          </w:tblCellMar>
        </w:tblPrEx>
        <w:trPr>
          <w:trHeight w:val="900" w:hRule="atLeast"/>
        </w:trPr>
        <w:tc>
          <w:tcPr>
            <w:tcW w:w="31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lang w:bidi="ar"/>
              </w:rPr>
              <w:t>合计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sz w:val="22"/>
                <w:lang w:val="en-US" w:eastAsia="zh-CN"/>
              </w:rPr>
            </w:pPr>
            <w:r>
              <w:rPr>
                <w:rFonts w:hint="eastAsia" w:ascii="宋体" w:hAnsi="宋体" w:eastAsia="宋体" w:cs="宋体"/>
                <w:kern w:val="0"/>
                <w:sz w:val="22"/>
                <w:lang w:val="en-US" w:eastAsia="zh-CN" w:bidi="ar"/>
              </w:rPr>
              <w:t>120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rPr>
            </w:pPr>
          </w:p>
        </w:tc>
      </w:tr>
    </w:tbl>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p>
    <w:p>
      <w:pPr>
        <w:ind w:firstLine="0" w:firstLineChars="0"/>
        <w:rPr>
          <w:rFonts w:ascii="黑体" w:hAnsi="Times New Roman" w:eastAsia="黑体" w:cs="Times New Roman"/>
          <w:sz w:val="30"/>
          <w:szCs w:val="30"/>
        </w:rPr>
      </w:pPr>
    </w:p>
    <w:p>
      <w:pPr>
        <w:ind w:firstLine="300" w:firstLineChars="100"/>
        <w:rPr>
          <w:rFonts w:ascii="黑体" w:hAnsi="Times New Roman" w:eastAsia="黑体" w:cs="Times New Roman"/>
          <w:sz w:val="30"/>
          <w:szCs w:val="30"/>
        </w:rPr>
      </w:pPr>
      <w:r>
        <w:rPr>
          <w:rFonts w:hint="eastAsia" w:ascii="黑体" w:hAnsi="Times New Roman" w:eastAsia="黑体" w:cs="Times New Roman"/>
          <w:sz w:val="30"/>
          <w:szCs w:val="30"/>
        </w:rPr>
        <w:t>附件2</w:t>
      </w:r>
    </w:p>
    <w:p>
      <w:pPr>
        <w:snapToGrid w:val="0"/>
        <w:jc w:val="center"/>
        <w:rPr>
          <w:rFonts w:ascii="仿宋_GB2312" w:hAnsi="宋体" w:eastAsia="仿宋_GB2312" w:cs="宋体"/>
          <w:b/>
          <w:sz w:val="44"/>
          <w:szCs w:val="44"/>
        </w:rPr>
      </w:pPr>
    </w:p>
    <w:p>
      <w:pPr>
        <w:snapToGrid w:val="0"/>
        <w:jc w:val="center"/>
        <w:rPr>
          <w:rFonts w:ascii="方正小标宋简体" w:hAnsi="黑体" w:eastAsia="方正小标宋简体" w:cs="宋体"/>
          <w:sz w:val="48"/>
          <w:szCs w:val="48"/>
        </w:rPr>
      </w:pPr>
      <w:r>
        <w:rPr>
          <w:rFonts w:hint="eastAsia" w:ascii="方正小标宋简体" w:hAnsi="黑体" w:eastAsia="方正小标宋简体" w:cs="宋体"/>
          <w:sz w:val="48"/>
          <w:szCs w:val="48"/>
        </w:rPr>
        <w:t>202</w:t>
      </w:r>
      <w:r>
        <w:rPr>
          <w:rFonts w:ascii="方正小标宋简体" w:hAnsi="黑体" w:eastAsia="方正小标宋简体" w:cs="宋体"/>
          <w:sz w:val="48"/>
          <w:szCs w:val="48"/>
        </w:rPr>
        <w:t>2</w:t>
      </w:r>
      <w:r>
        <w:rPr>
          <w:rFonts w:hint="eastAsia" w:ascii="方正小标宋简体" w:hAnsi="黑体" w:eastAsia="方正小标宋简体" w:cs="宋体"/>
          <w:sz w:val="48"/>
          <w:szCs w:val="48"/>
        </w:rPr>
        <w:t>年柳州市“推进工业高质量发展、建设现代制造城”先进集体申报表</w:t>
      </w:r>
    </w:p>
    <w:p>
      <w:pPr>
        <w:snapToGrid w:val="0"/>
        <w:rPr>
          <w:rFonts w:ascii="仿宋_GB2312" w:hAnsi="宋体" w:eastAsia="仿宋_GB2312" w:cs="宋体"/>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ind w:firstLine="2080" w:firstLineChars="650"/>
        <w:rPr>
          <w:rFonts w:ascii="仿宋_GB2312" w:hAnsi="华文中宋" w:eastAsia="仿宋_GB2312" w:cs="Times New Roman"/>
          <w:sz w:val="32"/>
          <w:szCs w:val="32"/>
        </w:rPr>
      </w:pPr>
    </w:p>
    <w:p>
      <w:pPr>
        <w:snapToGrid w:val="0"/>
        <w:ind w:firstLine="2080" w:firstLineChars="650"/>
        <w:rPr>
          <w:rFonts w:ascii="仿宋_GB2312" w:hAnsi="华文中宋" w:eastAsia="仿宋_GB2312" w:cs="Times New Roman"/>
          <w:sz w:val="32"/>
          <w:szCs w:val="32"/>
        </w:rPr>
      </w:pPr>
    </w:p>
    <w:p>
      <w:pPr>
        <w:snapToGrid w:val="0"/>
        <w:ind w:firstLine="2080" w:firstLineChars="650"/>
        <w:rPr>
          <w:rFonts w:ascii="仿宋_GB2312" w:hAnsi="华文中宋" w:eastAsia="仿宋_GB2312" w:cs="Times New Roman"/>
          <w:sz w:val="32"/>
          <w:szCs w:val="32"/>
        </w:rPr>
      </w:pPr>
    </w:p>
    <w:p>
      <w:pPr>
        <w:snapToGrid w:val="0"/>
        <w:ind w:firstLine="2080" w:firstLineChars="650"/>
        <w:rPr>
          <w:rFonts w:ascii="仿宋_GB2312" w:hAnsi="华文中宋" w:eastAsia="仿宋_GB2312" w:cs="Times New Roman"/>
          <w:sz w:val="32"/>
          <w:szCs w:val="32"/>
        </w:rPr>
      </w:pPr>
    </w:p>
    <w:p>
      <w:pPr>
        <w:snapToGrid w:val="0"/>
        <w:ind w:firstLine="2080" w:firstLineChars="650"/>
        <w:rPr>
          <w:rFonts w:ascii="仿宋_GB2312" w:hAnsi="华文中宋" w:eastAsia="仿宋_GB2312" w:cs="Times New Roman"/>
          <w:sz w:val="32"/>
          <w:szCs w:val="32"/>
        </w:rPr>
      </w:pPr>
    </w:p>
    <w:p>
      <w:pPr>
        <w:snapToGrid w:val="0"/>
        <w:ind w:firstLine="2080" w:firstLineChars="650"/>
        <w:rPr>
          <w:rFonts w:ascii="仿宋_GB2312" w:hAnsi="华文中宋" w:eastAsia="仿宋_GB2312" w:cs="Times New Roman"/>
          <w:sz w:val="32"/>
          <w:szCs w:val="32"/>
        </w:rPr>
      </w:pPr>
    </w:p>
    <w:p>
      <w:pPr>
        <w:snapToGrid w:val="0"/>
        <w:ind w:firstLine="2080" w:firstLineChars="650"/>
        <w:rPr>
          <w:rFonts w:ascii="仿宋_GB2312" w:hAnsi="华文中宋" w:eastAsia="仿宋_GB2312" w:cs="Times New Roman"/>
          <w:sz w:val="32"/>
          <w:szCs w:val="32"/>
          <w:u w:val="single"/>
        </w:rPr>
      </w:pPr>
      <w:r>
        <w:rPr>
          <w:rFonts w:hint="eastAsia" w:ascii="仿宋_GB2312" w:hAnsi="华文中宋" w:eastAsia="仿宋_GB2312" w:cs="Times New Roman"/>
          <w:sz w:val="32"/>
          <w:szCs w:val="32"/>
        </w:rPr>
        <w:t>申报单位：</w:t>
      </w:r>
      <w:r>
        <w:rPr>
          <w:rFonts w:hint="eastAsia" w:ascii="仿宋_GB2312" w:hAnsi="华文中宋" w:eastAsia="仿宋_GB2312" w:cs="Times New Roman"/>
          <w:sz w:val="32"/>
          <w:szCs w:val="32"/>
          <w:u w:val="single"/>
        </w:rPr>
        <w:t xml:space="preserve">                  </w:t>
      </w:r>
    </w:p>
    <w:p>
      <w:pPr>
        <w:snapToGrid w:val="0"/>
        <w:ind w:firstLine="2080" w:firstLineChars="650"/>
        <w:rPr>
          <w:rFonts w:ascii="仿宋_GB2312" w:hAnsi="华文中宋" w:eastAsia="仿宋_GB2312" w:cs="Times New Roman"/>
          <w:sz w:val="32"/>
          <w:szCs w:val="32"/>
        </w:rPr>
      </w:pPr>
    </w:p>
    <w:p>
      <w:pPr>
        <w:snapToGrid w:val="0"/>
        <w:ind w:firstLine="2080" w:firstLineChars="650"/>
        <w:rPr>
          <w:rFonts w:hint="eastAsia" w:ascii="仿宋_GB2312" w:hAnsi="华文中宋" w:eastAsia="仿宋_GB2312" w:cs="Times New Roman"/>
          <w:sz w:val="32"/>
          <w:szCs w:val="32"/>
          <w:u w:val="none"/>
          <w:lang w:eastAsia="zh-CN"/>
        </w:rPr>
      </w:pPr>
      <w:r>
        <w:rPr>
          <w:rFonts w:hint="eastAsia" w:ascii="仿宋_GB2312" w:hAnsi="华文中宋" w:eastAsia="仿宋_GB2312" w:cs="Times New Roman"/>
          <w:sz w:val="32"/>
          <w:szCs w:val="32"/>
          <w:lang w:eastAsia="zh-CN"/>
        </w:rPr>
        <w:t>所属类型</w:t>
      </w:r>
      <w:r>
        <w:rPr>
          <w:rFonts w:hint="eastAsia" w:ascii="仿宋_GB2312" w:hAnsi="华文中宋" w:eastAsia="仿宋_GB2312" w:cs="Times New Roman"/>
          <w:sz w:val="32"/>
          <w:szCs w:val="32"/>
        </w:rPr>
        <w:t>：</w:t>
      </w:r>
      <w:r>
        <w:rPr>
          <w:rFonts w:hint="eastAsia" w:ascii="仿宋_GB2312" w:hAnsi="华文中宋" w:eastAsia="仿宋_GB2312" w:cs="Times New Roman"/>
          <w:sz w:val="32"/>
          <w:szCs w:val="32"/>
          <w:u w:val="none"/>
        </w:rPr>
        <w:sym w:font="Wingdings 2" w:char="00A3"/>
      </w:r>
      <w:r>
        <w:rPr>
          <w:rFonts w:hint="eastAsia" w:ascii="仿宋_GB2312" w:hAnsi="华文中宋" w:eastAsia="仿宋_GB2312" w:cs="Times New Roman"/>
          <w:sz w:val="32"/>
          <w:szCs w:val="32"/>
          <w:u w:val="none"/>
          <w:lang w:eastAsia="zh-CN"/>
        </w:rPr>
        <w:t>县区（开发区）</w:t>
      </w:r>
    </w:p>
    <w:p>
      <w:pPr>
        <w:snapToGrid w:val="0"/>
        <w:ind w:firstLine="3680" w:firstLineChars="1150"/>
        <w:rPr>
          <w:rFonts w:hint="eastAsia" w:ascii="仿宋_GB2312" w:hAnsi="华文中宋" w:eastAsia="仿宋_GB2312" w:cs="Times New Roman"/>
          <w:sz w:val="32"/>
          <w:szCs w:val="32"/>
          <w:u w:val="none"/>
          <w:lang w:val="en-US" w:eastAsia="zh-CN"/>
        </w:rPr>
      </w:pPr>
      <w:r>
        <w:rPr>
          <w:rFonts w:hint="eastAsia" w:ascii="仿宋_GB2312" w:hAnsi="华文中宋" w:eastAsia="仿宋_GB2312" w:cs="Times New Roman"/>
          <w:sz w:val="32"/>
          <w:szCs w:val="32"/>
          <w:u w:val="none"/>
        </w:rPr>
        <w:sym w:font="Wingdings 2" w:char="00A3"/>
      </w:r>
      <w:r>
        <w:rPr>
          <w:rFonts w:hint="eastAsia" w:ascii="仿宋_GB2312" w:hAnsi="华文中宋" w:eastAsia="仿宋_GB2312" w:cs="Times New Roman"/>
          <w:sz w:val="32"/>
          <w:szCs w:val="32"/>
          <w:u w:val="none"/>
          <w:lang w:eastAsia="zh-CN"/>
        </w:rPr>
        <w:t>专项领域：</w:t>
      </w:r>
      <w:r>
        <w:rPr>
          <w:rFonts w:hint="eastAsia" w:ascii="仿宋_GB2312" w:hAnsi="华文中宋" w:eastAsia="仿宋_GB2312" w:cs="Times New Roman"/>
          <w:sz w:val="32"/>
          <w:szCs w:val="32"/>
          <w:u w:val="single"/>
          <w:lang w:val="en-US" w:eastAsia="zh-CN"/>
        </w:rPr>
        <w:t xml:space="preserve">            </w:t>
      </w:r>
      <w:r>
        <w:rPr>
          <w:rFonts w:hint="eastAsia" w:ascii="仿宋_GB2312" w:hAnsi="华文中宋" w:eastAsia="仿宋_GB2312" w:cs="Times New Roman"/>
          <w:sz w:val="32"/>
          <w:szCs w:val="32"/>
          <w:u w:val="none"/>
          <w:lang w:val="en-US" w:eastAsia="zh-CN"/>
        </w:rPr>
        <w:t xml:space="preserve">          </w:t>
      </w:r>
    </w:p>
    <w:p>
      <w:pPr>
        <w:snapToGrid w:val="0"/>
        <w:ind w:firstLine="3680" w:firstLineChars="1150"/>
        <w:rPr>
          <w:rFonts w:ascii="仿宋_GB2312" w:hAnsi="华文中宋" w:eastAsia="仿宋_GB2312" w:cs="Times New Roman"/>
          <w:sz w:val="32"/>
          <w:szCs w:val="32"/>
        </w:rPr>
      </w:pPr>
      <w:r>
        <w:rPr>
          <w:rFonts w:hint="eastAsia" w:ascii="仿宋_GB2312" w:hAnsi="华文中宋" w:eastAsia="仿宋_GB2312" w:cs="Times New Roman"/>
          <w:sz w:val="32"/>
          <w:szCs w:val="32"/>
          <w:u w:val="none"/>
        </w:rPr>
        <w:sym w:font="Wingdings 2" w:char="00A3"/>
      </w:r>
      <w:r>
        <w:rPr>
          <w:rFonts w:hint="eastAsia" w:ascii="仿宋_GB2312" w:hAnsi="华文中宋" w:eastAsia="仿宋_GB2312" w:cs="Times New Roman"/>
          <w:sz w:val="32"/>
          <w:szCs w:val="32"/>
          <w:u w:val="none"/>
          <w:lang w:val="en-US" w:eastAsia="zh-CN"/>
        </w:rPr>
        <w:t>其他</w:t>
      </w:r>
    </w:p>
    <w:p>
      <w:pPr>
        <w:snapToGrid w:val="0"/>
        <w:ind w:firstLine="2080" w:firstLineChars="650"/>
        <w:rPr>
          <w:rFonts w:ascii="仿宋_GB2312" w:hAnsi="华文中宋" w:eastAsia="仿宋_GB2312" w:cs="Times New Roman"/>
          <w:sz w:val="32"/>
          <w:szCs w:val="32"/>
        </w:rPr>
      </w:pPr>
      <w:r>
        <w:rPr>
          <w:rFonts w:hint="eastAsia" w:ascii="仿宋_GB2312" w:hAnsi="华文中宋" w:eastAsia="仿宋_GB2312" w:cs="Times New Roman"/>
          <w:sz w:val="32"/>
          <w:szCs w:val="32"/>
        </w:rPr>
        <w:t>填报时间：       年   月   日</w:t>
      </w:r>
    </w:p>
    <w:p>
      <w:pPr>
        <w:snapToGrid w:val="0"/>
        <w:rPr>
          <w:rFonts w:ascii="仿宋_GB2312" w:hAnsi="Times New Roman" w:eastAsia="仿宋_GB2312" w:cs="Times New Roman"/>
          <w:szCs w:val="24"/>
        </w:rPr>
      </w:pPr>
      <w:r>
        <w:rPr>
          <w:rFonts w:hint="eastAsia" w:ascii="仿宋_GB2312" w:hAnsi="Times New Roman" w:eastAsia="仿宋_GB2312" w:cs="Times New Roman"/>
          <w:szCs w:val="24"/>
        </w:rPr>
        <w:t xml:space="preserve">                     </w:t>
      </w:r>
      <w:r>
        <w:rPr>
          <w:rFonts w:hint="eastAsia" w:ascii="仿宋_GB2312" w:hAnsi="Times New Roman" w:eastAsia="仿宋_GB2312" w:cs="Times New Roman"/>
          <w:szCs w:val="24"/>
        </w:rPr>
        <w:br w:type="page"/>
      </w:r>
    </w:p>
    <w:tbl>
      <w:tblPr>
        <w:tblStyle w:val="6"/>
        <w:tblW w:w="9380" w:type="dxa"/>
        <w:jc w:val="center"/>
        <w:tblLayout w:type="fixed"/>
        <w:tblCellMar>
          <w:top w:w="0" w:type="dxa"/>
          <w:left w:w="0" w:type="dxa"/>
          <w:bottom w:w="0" w:type="dxa"/>
          <w:right w:w="0" w:type="dxa"/>
        </w:tblCellMar>
      </w:tblPr>
      <w:tblGrid>
        <w:gridCol w:w="1695"/>
        <w:gridCol w:w="2699"/>
        <w:gridCol w:w="6"/>
        <w:gridCol w:w="2228"/>
        <w:gridCol w:w="2752"/>
      </w:tblGrid>
      <w:tr>
        <w:tblPrEx>
          <w:tblCellMar>
            <w:top w:w="0" w:type="dxa"/>
            <w:left w:w="0" w:type="dxa"/>
            <w:bottom w:w="0" w:type="dxa"/>
            <w:right w:w="0" w:type="dxa"/>
          </w:tblCellMar>
        </w:tblPrEx>
        <w:trPr>
          <w:trHeight w:val="618" w:hRule="atLeast"/>
          <w:jc w:val="center"/>
        </w:trPr>
        <w:tc>
          <w:tcPr>
            <w:tcW w:w="1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r>
              <w:rPr>
                <w:rFonts w:hint="eastAsia" w:ascii="仿宋_GB2312" w:hAnsi="宋体" w:eastAsia="仿宋_GB2312" w:cs="宋体"/>
                <w:spacing w:val="-20"/>
                <w:kern w:val="0"/>
                <w:sz w:val="30"/>
                <w:szCs w:val="30"/>
              </w:rPr>
              <w:t>单 位</w:t>
            </w:r>
            <w:r>
              <w:rPr>
                <w:rFonts w:hint="eastAsia" w:ascii="仿宋_GB2312" w:hAnsi="宋体" w:eastAsia="仿宋_GB2312" w:cs="宋体"/>
                <w:kern w:val="0"/>
                <w:sz w:val="30"/>
                <w:szCs w:val="30"/>
              </w:rPr>
              <w:t xml:space="preserve"> </w:t>
            </w:r>
            <w:r>
              <w:rPr>
                <w:rFonts w:hint="eastAsia" w:ascii="仿宋_GB2312" w:hAnsi="宋体" w:eastAsia="仿宋_GB2312" w:cs="宋体"/>
                <w:spacing w:val="-20"/>
                <w:kern w:val="0"/>
                <w:sz w:val="30"/>
                <w:szCs w:val="30"/>
              </w:rPr>
              <w:t>名 称</w:t>
            </w:r>
            <w:r>
              <w:rPr>
                <w:rFonts w:hint="eastAsia" w:ascii="仿宋_GB2312" w:hAnsi="宋体" w:eastAsia="仿宋_GB2312" w:cs="宋体"/>
                <w:kern w:val="0"/>
                <w:sz w:val="30"/>
                <w:szCs w:val="30"/>
              </w:rPr>
              <w:t xml:space="preserve"> </w:t>
            </w:r>
          </w:p>
        </w:tc>
        <w:tc>
          <w:tcPr>
            <w:tcW w:w="7685"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tc>
      </w:tr>
      <w:tr>
        <w:tblPrEx>
          <w:tblCellMar>
            <w:top w:w="0" w:type="dxa"/>
            <w:left w:w="0" w:type="dxa"/>
            <w:bottom w:w="0" w:type="dxa"/>
            <w:right w:w="0" w:type="dxa"/>
          </w:tblCellMar>
        </w:tblPrEx>
        <w:trPr>
          <w:trHeight w:val="618" w:hRule="atLeast"/>
          <w:jc w:val="center"/>
        </w:trPr>
        <w:tc>
          <w:tcPr>
            <w:tcW w:w="169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单位级别</w:t>
            </w:r>
          </w:p>
        </w:tc>
        <w:tc>
          <w:tcPr>
            <w:tcW w:w="2705" w:type="dxa"/>
            <w:gridSpan w:val="2"/>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r>
              <w:rPr>
                <w:rFonts w:hint="eastAsia" w:ascii="仿宋_GB2312" w:hAnsi="宋体" w:eastAsia="仿宋_GB2312" w:cs="宋体"/>
                <w:spacing w:val="-20"/>
                <w:kern w:val="0"/>
                <w:sz w:val="30"/>
                <w:szCs w:val="30"/>
              </w:rPr>
              <w:t> </w:t>
            </w:r>
            <w:r>
              <w:rPr>
                <w:rFonts w:hint="eastAsia" w:ascii="仿宋_GB2312" w:hAnsi="宋体" w:eastAsia="仿宋_GB2312" w:cs="宋体"/>
                <w:kern w:val="0"/>
                <w:sz w:val="30"/>
                <w:szCs w:val="30"/>
              </w:rPr>
              <w:t xml:space="preserve"> </w:t>
            </w:r>
          </w:p>
        </w:tc>
        <w:tc>
          <w:tcPr>
            <w:tcW w:w="2228"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napToGrid w:val="0"/>
              <w:ind w:firstLine="300" w:firstLineChars="100"/>
              <w:rPr>
                <w:rFonts w:ascii="仿宋_GB2312" w:hAnsi="宋体" w:eastAsia="仿宋_GB2312" w:cs="宋体"/>
                <w:kern w:val="0"/>
                <w:sz w:val="30"/>
                <w:szCs w:val="30"/>
              </w:rPr>
            </w:pPr>
            <w:r>
              <w:rPr>
                <w:rFonts w:hint="eastAsia" w:ascii="仿宋_GB2312" w:hAnsi="宋体" w:eastAsia="仿宋_GB2312" w:cs="宋体"/>
                <w:kern w:val="0"/>
                <w:sz w:val="30"/>
                <w:szCs w:val="30"/>
              </w:rPr>
              <w:t>主管部门</w:t>
            </w:r>
          </w:p>
        </w:tc>
        <w:tc>
          <w:tcPr>
            <w:tcW w:w="2752"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tc>
      </w:tr>
      <w:tr>
        <w:tblPrEx>
          <w:tblCellMar>
            <w:top w:w="0" w:type="dxa"/>
            <w:left w:w="0" w:type="dxa"/>
            <w:bottom w:w="0" w:type="dxa"/>
            <w:right w:w="0" w:type="dxa"/>
          </w:tblCellMar>
        </w:tblPrEx>
        <w:trPr>
          <w:trHeight w:val="855" w:hRule="atLeast"/>
          <w:jc w:val="center"/>
        </w:trPr>
        <w:tc>
          <w:tcPr>
            <w:tcW w:w="169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负责人 </w:t>
            </w:r>
          </w:p>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姓 名</w:t>
            </w:r>
          </w:p>
        </w:tc>
        <w:tc>
          <w:tcPr>
            <w:tcW w:w="2699" w:type="dxa"/>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p>
        </w:tc>
        <w:tc>
          <w:tcPr>
            <w:tcW w:w="2234" w:type="dxa"/>
            <w:gridSpan w:val="2"/>
            <w:tcBorders>
              <w:top w:val="nil"/>
              <w:left w:val="nil"/>
              <w:bottom w:val="single" w:color="auto" w:sz="4" w:space="0"/>
              <w:right w:val="single" w:color="auto" w:sz="4" w:space="0"/>
            </w:tcBorders>
            <w:vAlign w:val="center"/>
          </w:tcPr>
          <w:p>
            <w:pPr>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人员总数</w:t>
            </w:r>
          </w:p>
        </w:tc>
        <w:tc>
          <w:tcPr>
            <w:tcW w:w="2752" w:type="dxa"/>
            <w:tcBorders>
              <w:top w:val="nil"/>
              <w:left w:val="nil"/>
              <w:bottom w:val="single" w:color="auto" w:sz="4" w:space="0"/>
              <w:right w:val="single" w:color="auto" w:sz="4" w:space="0"/>
            </w:tcBorders>
            <w:vAlign w:val="center"/>
          </w:tcPr>
          <w:p>
            <w:pPr>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tc>
      </w:tr>
      <w:tr>
        <w:tblPrEx>
          <w:tblCellMar>
            <w:top w:w="0" w:type="dxa"/>
            <w:left w:w="0" w:type="dxa"/>
            <w:bottom w:w="0" w:type="dxa"/>
            <w:right w:w="0" w:type="dxa"/>
          </w:tblCellMar>
        </w:tblPrEx>
        <w:trPr>
          <w:trHeight w:val="1862" w:hRule="atLeast"/>
          <w:jc w:val="center"/>
        </w:trPr>
        <w:tc>
          <w:tcPr>
            <w:tcW w:w="169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曾受何 </w:t>
            </w:r>
          </w:p>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28"/>
                <w:szCs w:val="28"/>
              </w:rPr>
              <w:t xml:space="preserve">种奖励 </w:t>
            </w:r>
          </w:p>
        </w:tc>
        <w:tc>
          <w:tcPr>
            <w:tcW w:w="7685" w:type="dxa"/>
            <w:gridSpan w:val="4"/>
            <w:tcBorders>
              <w:top w:val="nil"/>
              <w:left w:val="nil"/>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tc>
      </w:tr>
      <w:tr>
        <w:tblPrEx>
          <w:tblCellMar>
            <w:top w:w="0" w:type="dxa"/>
            <w:left w:w="0" w:type="dxa"/>
            <w:bottom w:w="0" w:type="dxa"/>
            <w:right w:w="0" w:type="dxa"/>
          </w:tblCellMar>
        </w:tblPrEx>
        <w:trPr>
          <w:trHeight w:val="763" w:hRule="atLeast"/>
          <w:jc w:val="center"/>
        </w:trPr>
        <w:tc>
          <w:tcPr>
            <w:tcW w:w="1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imes New Roman" w:hAnsi="Times New Roman" w:eastAsia="仿宋_GB2312" w:cs="黑体"/>
                <w:kern w:val="0"/>
                <w:sz w:val="30"/>
                <w:szCs w:val="30"/>
              </w:rPr>
            </w:pPr>
            <w:r>
              <w:rPr>
                <w:rFonts w:hint="eastAsia" w:ascii="Times New Roman" w:hAnsi="Times New Roman" w:eastAsia="仿宋_GB2312" w:cs="黑体"/>
                <w:kern w:val="0"/>
                <w:sz w:val="30"/>
                <w:szCs w:val="30"/>
              </w:rPr>
              <w:t>近3年相关工作情况、具体举措和取得亮点成效</w:t>
            </w:r>
          </w:p>
          <w:p>
            <w:pPr>
              <w:widowControl/>
              <w:snapToGrid w:val="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tc>
        <w:tc>
          <w:tcPr>
            <w:tcW w:w="7685" w:type="dxa"/>
            <w:gridSpan w:val="4"/>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（1000字左右）</w:t>
            </w: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p>
            <w:pPr>
              <w:widowControl/>
              <w:spacing w:before="100" w:beforeAutospacing="1" w:after="100" w:afterAutospacing="1"/>
              <w:rPr>
                <w:rFonts w:ascii="仿宋_GB2312" w:hAnsi="宋体" w:eastAsia="仿宋_GB2312" w:cs="宋体"/>
                <w:kern w:val="0"/>
                <w:sz w:val="30"/>
                <w:szCs w:val="30"/>
              </w:rPr>
            </w:pPr>
          </w:p>
        </w:tc>
      </w:tr>
    </w:tbl>
    <w:p>
      <w:pPr>
        <w:widowControl/>
        <w:spacing w:before="100" w:beforeAutospacing="1" w:after="100" w:afterAutospacing="1"/>
        <w:ind w:firstLine="140" w:firstLineChars="50"/>
        <w:jc w:val="center"/>
        <w:rPr>
          <w:rFonts w:ascii="仿宋_GB2312" w:hAnsi="宋体" w:eastAsia="仿宋_GB2312" w:cs="宋体"/>
          <w:kern w:val="0"/>
          <w:sz w:val="28"/>
          <w:szCs w:val="28"/>
        </w:rPr>
        <w:sectPr>
          <w:footerReference r:id="rId3" w:type="default"/>
          <w:footerReference r:id="rId4" w:type="even"/>
          <w:pgSz w:w="11906" w:h="16838"/>
          <w:pgMar w:top="1701" w:right="1418" w:bottom="1701" w:left="1418" w:header="851" w:footer="992" w:gutter="0"/>
          <w:pgNumType w:fmt="numberInDash"/>
          <w:cols w:space="720" w:num="1"/>
          <w:docGrid w:type="lines" w:linePitch="312" w:charSpace="0"/>
        </w:sectPr>
      </w:pPr>
    </w:p>
    <w:tbl>
      <w:tblPr>
        <w:tblStyle w:val="6"/>
        <w:tblW w:w="9380" w:type="dxa"/>
        <w:jc w:val="center"/>
        <w:tblLayout w:type="fixed"/>
        <w:tblCellMar>
          <w:top w:w="0" w:type="dxa"/>
          <w:left w:w="0" w:type="dxa"/>
          <w:bottom w:w="0" w:type="dxa"/>
          <w:right w:w="0" w:type="dxa"/>
        </w:tblCellMar>
      </w:tblPr>
      <w:tblGrid>
        <w:gridCol w:w="1695"/>
        <w:gridCol w:w="7685"/>
      </w:tblGrid>
      <w:tr>
        <w:tblPrEx>
          <w:tblCellMar>
            <w:top w:w="0" w:type="dxa"/>
            <w:left w:w="0" w:type="dxa"/>
            <w:bottom w:w="0" w:type="dxa"/>
            <w:right w:w="0" w:type="dxa"/>
          </w:tblCellMar>
        </w:tblPrEx>
        <w:trPr>
          <w:trHeight w:val="1901" w:hRule="atLeast"/>
          <w:jc w:val="center"/>
        </w:trPr>
        <w:tc>
          <w:tcPr>
            <w:tcW w:w="16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28"/>
                <w:szCs w:val="28"/>
              </w:rPr>
            </w:pPr>
            <w:r>
              <w:rPr>
                <w:rFonts w:hint="eastAsia" w:ascii="Times New Roman" w:hAnsi="Times New Roman" w:eastAsia="仿宋_GB2312" w:cs="黑体"/>
                <w:kern w:val="0"/>
                <w:sz w:val="30"/>
                <w:szCs w:val="30"/>
              </w:rPr>
              <w:t>申报单位党组（党委）意见</w:t>
            </w:r>
          </w:p>
        </w:tc>
        <w:tc>
          <w:tcPr>
            <w:tcW w:w="7685" w:type="dxa"/>
            <w:tcBorders>
              <w:top w:val="single" w:color="auto" w:sz="4" w:space="0"/>
              <w:left w:val="nil"/>
              <w:bottom w:val="single" w:color="auto" w:sz="4" w:space="0"/>
              <w:right w:val="single" w:color="auto" w:sz="4" w:space="0"/>
            </w:tcBorders>
            <w:tcMar>
              <w:top w:w="0" w:type="dxa"/>
              <w:left w:w="108" w:type="dxa"/>
              <w:bottom w:w="0" w:type="dxa"/>
              <w:right w:w="108" w:type="dxa"/>
            </w:tcMar>
          </w:tcPr>
          <w:p>
            <w:pPr>
              <w:widowControl/>
              <w:tabs>
                <w:tab w:val="left" w:pos="1337"/>
                <w:tab w:val="center" w:pos="3852"/>
              </w:tabs>
              <w:spacing w:before="100" w:beforeAutospacing="1" w:after="100" w:afterAutospacing="1"/>
              <w:ind w:right="34"/>
              <w:jc w:val="left"/>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ab/>
            </w:r>
            <w:r>
              <w:rPr>
                <w:rFonts w:hint="eastAsia" w:ascii="仿宋_GB2312" w:hAnsi="宋体" w:eastAsia="仿宋_GB2312" w:cs="宋体"/>
                <w:spacing w:val="-10"/>
                <w:kern w:val="0"/>
                <w:sz w:val="30"/>
                <w:szCs w:val="30"/>
              </w:rPr>
              <w:t> </w:t>
            </w:r>
            <w:r>
              <w:rPr>
                <w:rFonts w:hint="eastAsia" w:ascii="仿宋_GB2312" w:hAnsi="宋体" w:eastAsia="仿宋_GB2312" w:cs="宋体"/>
                <w:kern w:val="0"/>
                <w:sz w:val="30"/>
                <w:szCs w:val="30"/>
              </w:rPr>
              <w:t xml:space="preserve"> </w:t>
            </w:r>
          </w:p>
          <w:p>
            <w:pPr>
              <w:widowControl/>
              <w:spacing w:before="100" w:beforeAutospacing="1" w:after="100" w:afterAutospacing="1"/>
              <w:ind w:right="34"/>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p>
          <w:p>
            <w:pPr>
              <w:widowControl/>
              <w:spacing w:before="100" w:beforeAutospacing="1" w:after="100" w:afterAutospacing="1"/>
              <w:ind w:right="34"/>
              <w:jc w:val="center"/>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                              （盖  章）</w:t>
            </w:r>
          </w:p>
          <w:p>
            <w:pPr>
              <w:widowControl/>
              <w:spacing w:before="100" w:beforeAutospacing="1" w:after="100" w:afterAutospacing="1"/>
              <w:ind w:right="34"/>
              <w:jc w:val="center"/>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                             年  月 </w:t>
            </w:r>
            <w:r>
              <w:rPr>
                <w:rFonts w:hint="eastAsia" w:ascii="仿宋_GB2312" w:hAnsi="宋体" w:eastAsia="仿宋_GB2312" w:cs="宋体"/>
                <w:kern w:val="0"/>
                <w:sz w:val="30"/>
                <w:szCs w:val="30"/>
              </w:rPr>
              <w:t xml:space="preserve"> 日 </w:t>
            </w:r>
          </w:p>
        </w:tc>
      </w:tr>
      <w:tr>
        <w:tblPrEx>
          <w:tblCellMar>
            <w:top w:w="0" w:type="dxa"/>
            <w:left w:w="0" w:type="dxa"/>
            <w:bottom w:w="0" w:type="dxa"/>
            <w:right w:w="0" w:type="dxa"/>
          </w:tblCellMar>
        </w:tblPrEx>
        <w:trPr>
          <w:trHeight w:val="2817" w:hRule="atLeast"/>
          <w:jc w:val="center"/>
        </w:trPr>
        <w:tc>
          <w:tcPr>
            <w:tcW w:w="169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Times New Roman" w:hAnsi="Times New Roman" w:eastAsia="仿宋_GB2312" w:cs="黑体"/>
                <w:kern w:val="0"/>
                <w:sz w:val="30"/>
                <w:szCs w:val="30"/>
              </w:rPr>
            </w:pPr>
            <w:r>
              <w:rPr>
                <w:rFonts w:hint="eastAsia" w:ascii="Times New Roman" w:hAnsi="Times New Roman" w:eastAsia="仿宋_GB2312" w:cs="黑体"/>
                <w:kern w:val="0"/>
                <w:sz w:val="30"/>
                <w:szCs w:val="30"/>
              </w:rPr>
              <w:t>主管部门</w:t>
            </w:r>
          </w:p>
          <w:p>
            <w:pPr>
              <w:widowControl/>
              <w:snapToGrid w:val="0"/>
              <w:jc w:val="center"/>
            </w:pPr>
            <w:r>
              <w:rPr>
                <w:rFonts w:hint="eastAsia" w:ascii="Times New Roman" w:hAnsi="Times New Roman" w:eastAsia="仿宋_GB2312" w:cs="黑体"/>
                <w:kern w:val="0"/>
                <w:sz w:val="30"/>
                <w:szCs w:val="30"/>
              </w:rPr>
              <w:t>审核意见</w:t>
            </w:r>
          </w:p>
        </w:tc>
        <w:tc>
          <w:tcPr>
            <w:tcW w:w="7685" w:type="dxa"/>
            <w:tcBorders>
              <w:top w:val="nil"/>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ind w:right="34"/>
              <w:jc w:val="center"/>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                                                     （盖  章）</w:t>
            </w:r>
          </w:p>
          <w:p>
            <w:pPr>
              <w:widowControl/>
              <w:spacing w:before="100" w:beforeAutospacing="1" w:after="100" w:afterAutospacing="1"/>
              <w:ind w:right="34"/>
              <w:jc w:val="center"/>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                             年  月 </w:t>
            </w:r>
            <w:r>
              <w:rPr>
                <w:rFonts w:hint="eastAsia" w:ascii="仿宋_GB2312" w:hAnsi="宋体" w:eastAsia="仿宋_GB2312" w:cs="宋体"/>
                <w:kern w:val="0"/>
                <w:sz w:val="30"/>
                <w:szCs w:val="30"/>
              </w:rPr>
              <w:t xml:space="preserve"> 日 </w:t>
            </w:r>
          </w:p>
        </w:tc>
      </w:tr>
      <w:tr>
        <w:tblPrEx>
          <w:tblCellMar>
            <w:top w:w="0" w:type="dxa"/>
            <w:left w:w="0" w:type="dxa"/>
            <w:bottom w:w="0" w:type="dxa"/>
            <w:right w:w="0" w:type="dxa"/>
          </w:tblCellMar>
        </w:tblPrEx>
        <w:trPr>
          <w:trHeight w:val="2747" w:hRule="atLeast"/>
          <w:jc w:val="center"/>
        </w:trPr>
        <w:tc>
          <w:tcPr>
            <w:tcW w:w="169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napToGrid w:val="0"/>
              <w:jc w:val="center"/>
              <w:rPr>
                <w:rFonts w:ascii="仿宋_GB2312" w:hAnsi="宋体" w:eastAsia="仿宋_GB2312" w:cs="宋体"/>
                <w:kern w:val="0"/>
                <w:sz w:val="28"/>
                <w:szCs w:val="28"/>
              </w:rPr>
            </w:pPr>
            <w:r>
              <w:rPr>
                <w:rFonts w:hint="eastAsia" w:ascii="Times New Roman" w:hAnsi="Times New Roman" w:eastAsia="仿宋_GB2312" w:cs="黑体"/>
                <w:kern w:val="0"/>
                <w:sz w:val="30"/>
                <w:szCs w:val="30"/>
              </w:rPr>
              <w:t>县区党委、开发区党工委</w:t>
            </w:r>
            <w:r>
              <w:rPr>
                <w:rFonts w:hint="eastAsia" w:ascii="Times New Roman" w:hAnsi="Times New Roman" w:eastAsia="仿宋_GB2312" w:cs="黑体"/>
                <w:kern w:val="0"/>
                <w:sz w:val="30"/>
                <w:szCs w:val="30"/>
                <w:lang w:val="en-US" w:eastAsia="zh-CN"/>
              </w:rPr>
              <w:t>/</w:t>
            </w:r>
            <w:r>
              <w:rPr>
                <w:rFonts w:hint="eastAsia" w:ascii="Times New Roman" w:hAnsi="Times New Roman" w:eastAsia="仿宋_GB2312" w:cs="黑体"/>
                <w:kern w:val="0"/>
                <w:sz w:val="30"/>
                <w:szCs w:val="30"/>
              </w:rPr>
              <w:t>专责小组</w:t>
            </w:r>
            <w:r>
              <w:rPr>
                <w:rFonts w:hint="eastAsia" w:ascii="Times New Roman" w:hAnsi="Times New Roman" w:eastAsia="仿宋_GB2312" w:cs="黑体"/>
                <w:kern w:val="0"/>
                <w:sz w:val="30"/>
                <w:szCs w:val="30"/>
                <w:lang w:val="en-US" w:eastAsia="zh-CN"/>
              </w:rPr>
              <w:t>/</w:t>
            </w:r>
            <w:r>
              <w:rPr>
                <w:rFonts w:hint="eastAsia" w:ascii="Times New Roman" w:hAnsi="Times New Roman" w:eastAsia="仿宋_GB2312" w:cs="黑体"/>
                <w:kern w:val="0"/>
                <w:sz w:val="30"/>
                <w:szCs w:val="30"/>
              </w:rPr>
              <w:t>领导小组办公室审核意见</w:t>
            </w:r>
          </w:p>
        </w:tc>
        <w:tc>
          <w:tcPr>
            <w:tcW w:w="7685" w:type="dxa"/>
            <w:tcBorders>
              <w:top w:val="nil"/>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ind w:right="34"/>
              <w:rPr>
                <w:rFonts w:ascii="仿宋_GB2312" w:hAnsi="宋体" w:eastAsia="仿宋_GB2312" w:cs="宋体"/>
                <w:spacing w:val="-10"/>
                <w:kern w:val="0"/>
                <w:sz w:val="30"/>
                <w:szCs w:val="30"/>
              </w:rPr>
            </w:pPr>
            <w:r>
              <w:rPr>
                <w:rFonts w:hint="eastAsia" w:ascii="仿宋_GB2312" w:hAnsi="宋体" w:eastAsia="仿宋_GB2312" w:cs="宋体"/>
                <w:spacing w:val="-10"/>
                <w:kern w:val="0"/>
                <w:sz w:val="30"/>
                <w:szCs w:val="30"/>
              </w:rPr>
              <w:t xml:space="preserve">                      </w:t>
            </w:r>
          </w:p>
          <w:p>
            <w:pPr>
              <w:widowControl/>
              <w:spacing w:before="100" w:beforeAutospacing="1" w:after="100" w:afterAutospacing="1"/>
              <w:ind w:right="34" w:firstLine="4200" w:firstLineChars="1500"/>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 xml:space="preserve">  （盖  章）</w:t>
            </w:r>
          </w:p>
          <w:p>
            <w:pPr>
              <w:pStyle w:val="2"/>
              <w:spacing w:line="240" w:lineRule="auto"/>
            </w:pPr>
            <w:r>
              <w:rPr>
                <w:rFonts w:hint="eastAsia" w:ascii="仿宋_GB2312" w:hAnsi="宋体" w:eastAsia="仿宋_GB2312" w:cs="宋体"/>
                <w:spacing w:val="-10"/>
                <w:kern w:val="0"/>
                <w:sz w:val="30"/>
                <w:szCs w:val="30"/>
              </w:rPr>
              <w:t xml:space="preserve">                         </w:t>
            </w:r>
            <w:r>
              <w:rPr>
                <w:rFonts w:hint="eastAsia" w:ascii="仿宋_GB2312" w:hAnsi="宋体" w:eastAsia="仿宋_GB2312" w:cs="宋体"/>
                <w:b w:val="0"/>
                <w:bCs w:val="0"/>
                <w:spacing w:val="-10"/>
                <w:kern w:val="0"/>
                <w:sz w:val="30"/>
                <w:szCs w:val="30"/>
              </w:rPr>
              <w:t xml:space="preserve">    年  月  日 </w:t>
            </w:r>
          </w:p>
        </w:tc>
      </w:tr>
      <w:tr>
        <w:tblPrEx>
          <w:tblCellMar>
            <w:top w:w="0" w:type="dxa"/>
            <w:left w:w="0" w:type="dxa"/>
            <w:bottom w:w="0" w:type="dxa"/>
            <w:right w:w="0" w:type="dxa"/>
          </w:tblCellMar>
        </w:tblPrEx>
        <w:trPr>
          <w:trHeight w:val="3988" w:hRule="atLeast"/>
          <w:jc w:val="center"/>
        </w:trPr>
        <w:tc>
          <w:tcPr>
            <w:tcW w:w="1695"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before="100" w:beforeAutospacing="1" w:after="100" w:afterAutospacing="1" w:line="400" w:lineRule="exact"/>
              <w:jc w:val="center"/>
              <w:rPr>
                <w:rFonts w:ascii="仿宋_GB2312" w:hAnsi="宋体" w:eastAsia="仿宋_GB2312" w:cs="宋体"/>
                <w:kern w:val="0"/>
                <w:sz w:val="28"/>
                <w:szCs w:val="28"/>
              </w:rPr>
            </w:pPr>
            <w:r>
              <w:rPr>
                <w:rFonts w:hint="eastAsia" w:ascii="Times New Roman" w:hAnsi="Times New Roman" w:eastAsia="仿宋_GB2312" w:cs="黑体"/>
                <w:kern w:val="0"/>
                <w:sz w:val="30"/>
                <w:szCs w:val="30"/>
              </w:rPr>
              <w:t>市推进工业高质量发展</w:t>
            </w:r>
            <w:r>
              <w:rPr>
                <w:rFonts w:hint="eastAsia" w:ascii="Times New Roman" w:hAnsi="Times New Roman" w:eastAsia="仿宋_GB2312" w:cs="黑体"/>
                <w:kern w:val="0"/>
                <w:sz w:val="30"/>
                <w:szCs w:val="30"/>
                <w:lang w:eastAsia="zh-CN"/>
              </w:rPr>
              <w:t>、</w:t>
            </w:r>
            <w:r>
              <w:rPr>
                <w:rFonts w:hint="eastAsia" w:ascii="Times New Roman" w:hAnsi="Times New Roman" w:eastAsia="仿宋_GB2312" w:cs="黑体"/>
                <w:kern w:val="0"/>
                <w:sz w:val="30"/>
                <w:szCs w:val="30"/>
              </w:rPr>
              <w:t>建设</w:t>
            </w:r>
            <w:r>
              <w:rPr>
                <w:rFonts w:hint="eastAsia" w:ascii="Times New Roman" w:hAnsi="Times New Roman" w:eastAsia="仿宋_GB2312" w:cs="黑体"/>
                <w:kern w:val="0"/>
                <w:sz w:val="30"/>
                <w:szCs w:val="30"/>
                <w:lang w:eastAsia="zh-CN"/>
              </w:rPr>
              <w:t>现代</w:t>
            </w:r>
            <w:r>
              <w:rPr>
                <w:rFonts w:hint="eastAsia" w:ascii="Times New Roman" w:hAnsi="Times New Roman" w:eastAsia="仿宋_GB2312" w:cs="黑体"/>
                <w:kern w:val="0"/>
                <w:sz w:val="30"/>
                <w:szCs w:val="30"/>
              </w:rPr>
              <w:t>制造城评比表彰工作领导小组审核意见</w:t>
            </w:r>
          </w:p>
        </w:tc>
        <w:tc>
          <w:tcPr>
            <w:tcW w:w="7685" w:type="dxa"/>
            <w:tcBorders>
              <w:top w:val="nil"/>
              <w:left w:val="nil"/>
              <w:bottom w:val="single" w:color="auto" w:sz="4" w:space="0"/>
              <w:right w:val="single" w:color="auto" w:sz="4" w:space="0"/>
            </w:tcBorders>
            <w:tcMar>
              <w:top w:w="0" w:type="dxa"/>
              <w:left w:w="108" w:type="dxa"/>
              <w:bottom w:w="0" w:type="dxa"/>
              <w:right w:w="108" w:type="dxa"/>
            </w:tcMar>
          </w:tcPr>
          <w:p>
            <w:pPr>
              <w:widowControl/>
              <w:spacing w:before="100" w:beforeAutospacing="1" w:after="100" w:afterAutospacing="1"/>
              <w:ind w:right="34" w:firstLine="5460" w:firstLineChars="1950"/>
              <w:rPr>
                <w:rFonts w:ascii="仿宋_GB2312" w:hAnsi="宋体" w:eastAsia="仿宋_GB2312" w:cs="宋体"/>
                <w:spacing w:val="-10"/>
                <w:kern w:val="0"/>
                <w:sz w:val="30"/>
                <w:szCs w:val="30"/>
              </w:rPr>
            </w:pPr>
          </w:p>
          <w:p>
            <w:pPr>
              <w:pStyle w:val="2"/>
              <w:spacing w:line="240" w:lineRule="auto"/>
              <w:rPr>
                <w:rFonts w:ascii="仿宋_GB2312" w:hAnsi="宋体" w:eastAsia="仿宋_GB2312" w:cs="宋体"/>
                <w:spacing w:val="-10"/>
                <w:kern w:val="0"/>
                <w:sz w:val="30"/>
                <w:szCs w:val="30"/>
              </w:rPr>
            </w:pPr>
          </w:p>
          <w:p>
            <w:pPr>
              <w:widowControl/>
              <w:spacing w:before="100" w:beforeAutospacing="1" w:after="100" w:afterAutospacing="1"/>
              <w:ind w:right="34" w:firstLine="5040" w:firstLineChars="1800"/>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（盖  章）</w:t>
            </w:r>
          </w:p>
          <w:p>
            <w:pPr>
              <w:widowControl/>
              <w:spacing w:before="100" w:beforeAutospacing="1" w:after="100" w:afterAutospacing="1"/>
              <w:ind w:right="34"/>
              <w:jc w:val="center"/>
              <w:rPr>
                <w:rFonts w:ascii="仿宋_GB2312" w:hAnsi="宋体" w:eastAsia="仿宋_GB2312" w:cs="宋体"/>
                <w:spacing w:val="-10"/>
                <w:kern w:val="0"/>
                <w:sz w:val="30"/>
                <w:szCs w:val="30"/>
              </w:rPr>
            </w:pPr>
            <w:r>
              <w:rPr>
                <w:rFonts w:hint="eastAsia" w:ascii="仿宋_GB2312" w:hAnsi="宋体" w:eastAsia="仿宋_GB2312" w:cs="宋体"/>
                <w:spacing w:val="-10"/>
                <w:kern w:val="0"/>
                <w:sz w:val="30"/>
                <w:szCs w:val="30"/>
              </w:rPr>
              <w:t>                        年  月 </w:t>
            </w:r>
            <w:r>
              <w:rPr>
                <w:rFonts w:hint="eastAsia" w:ascii="仿宋_GB2312" w:hAnsi="宋体" w:eastAsia="仿宋_GB2312" w:cs="宋体"/>
                <w:kern w:val="0"/>
                <w:sz w:val="30"/>
                <w:szCs w:val="30"/>
              </w:rPr>
              <w:t xml:space="preserve"> 日</w:t>
            </w:r>
          </w:p>
        </w:tc>
      </w:tr>
    </w:tbl>
    <w:p>
      <w:pPr>
        <w:rPr>
          <w:rFonts w:ascii="仿宋_GB2312" w:hAnsi="宋体" w:eastAsia="仿宋_GB2312" w:cs="宋体"/>
          <w:kern w:val="0"/>
          <w:sz w:val="28"/>
          <w:szCs w:val="28"/>
        </w:rPr>
      </w:pPr>
      <w:r>
        <w:rPr>
          <w:rFonts w:hint="eastAsia" w:ascii="仿宋_GB2312" w:hAnsi="宋体" w:eastAsia="仿宋_GB2312" w:cs="宋体"/>
          <w:kern w:val="0"/>
          <w:sz w:val="28"/>
          <w:szCs w:val="28"/>
        </w:rPr>
        <w:t>联系人：                         联系电话：</w:t>
      </w:r>
    </w:p>
    <w:p>
      <w:pPr>
        <w:rPr>
          <w:rFonts w:hint="eastAsia" w:ascii="黑体" w:hAnsi="Times New Roman" w:eastAsia="黑体" w:cs="Times New Roman"/>
          <w:sz w:val="30"/>
          <w:szCs w:val="30"/>
          <w:lang w:eastAsia="zh-CN"/>
        </w:rPr>
      </w:pPr>
      <w:r>
        <w:rPr>
          <w:rFonts w:hint="eastAsia" w:ascii="黑体" w:hAnsi="Times New Roman" w:eastAsia="黑体" w:cs="Times New Roman"/>
          <w:sz w:val="30"/>
          <w:szCs w:val="30"/>
        </w:rPr>
        <w:t>附件</w:t>
      </w:r>
      <w:r>
        <w:rPr>
          <w:rFonts w:hint="eastAsia" w:ascii="黑体" w:hAnsi="Times New Roman" w:eastAsia="黑体" w:cs="Times New Roman"/>
          <w:sz w:val="30"/>
          <w:szCs w:val="30"/>
          <w:lang w:val="en-US" w:eastAsia="zh-CN"/>
        </w:rPr>
        <w:t>3</w:t>
      </w:r>
    </w:p>
    <w:p>
      <w:pPr>
        <w:snapToGrid w:val="0"/>
        <w:rPr>
          <w:rFonts w:ascii="仿宋_GB2312" w:hAnsi="Times New Roman" w:eastAsia="仿宋_GB2312" w:cs="Times New Roman"/>
          <w:szCs w:val="24"/>
        </w:rPr>
      </w:pPr>
    </w:p>
    <w:p>
      <w:pPr>
        <w:snapToGrid w:val="0"/>
        <w:jc w:val="center"/>
        <w:rPr>
          <w:rFonts w:ascii="方正小标宋简体" w:hAnsi="黑体" w:eastAsia="方正小标宋简体" w:cs="宋体"/>
          <w:sz w:val="48"/>
          <w:szCs w:val="48"/>
        </w:rPr>
      </w:pPr>
      <w:r>
        <w:rPr>
          <w:rFonts w:hint="eastAsia" w:ascii="方正小标宋简体" w:hAnsi="黑体" w:eastAsia="方正小标宋简体" w:cs="宋体"/>
          <w:sz w:val="48"/>
          <w:szCs w:val="48"/>
        </w:rPr>
        <w:t>202</w:t>
      </w:r>
      <w:r>
        <w:rPr>
          <w:rFonts w:ascii="方正小标宋简体" w:hAnsi="黑体" w:eastAsia="方正小标宋简体" w:cs="宋体"/>
          <w:sz w:val="48"/>
          <w:szCs w:val="48"/>
        </w:rPr>
        <w:t>2</w:t>
      </w:r>
      <w:r>
        <w:rPr>
          <w:rFonts w:hint="eastAsia" w:ascii="方正小标宋简体" w:hAnsi="黑体" w:eastAsia="方正小标宋简体" w:cs="宋体"/>
          <w:sz w:val="48"/>
          <w:szCs w:val="48"/>
        </w:rPr>
        <w:t>年柳州市“推进工业高质量发展、建设现代制造城”先进个人申报表</w:t>
      </w:r>
    </w:p>
    <w:p>
      <w:pPr>
        <w:snapToGrid w:val="0"/>
        <w:jc w:val="center"/>
        <w:rPr>
          <w:rFonts w:ascii="方正小标宋简体" w:hAnsi="华文中宋" w:eastAsia="方正小标宋简体" w:cs="宋体"/>
          <w:sz w:val="52"/>
          <w:szCs w:val="52"/>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rPr>
          <w:rFonts w:ascii="仿宋_GB2312" w:hAnsi="Times New Roman" w:eastAsia="仿宋_GB2312" w:cs="Times New Roman"/>
          <w:szCs w:val="24"/>
        </w:rPr>
      </w:pPr>
    </w:p>
    <w:p>
      <w:pPr>
        <w:snapToGrid w:val="0"/>
        <w:ind w:firstLine="1920" w:firstLineChars="600"/>
        <w:rPr>
          <w:rFonts w:ascii="仿宋_GB2312" w:hAnsi="华文中宋" w:eastAsia="仿宋_GB2312" w:cs="Times New Roman"/>
          <w:sz w:val="32"/>
          <w:szCs w:val="32"/>
          <w:u w:val="single"/>
        </w:rPr>
      </w:pPr>
      <w:r>
        <w:rPr>
          <w:rFonts w:hint="eastAsia" w:ascii="仿宋_GB2312" w:hAnsi="华文中宋" w:eastAsia="仿宋_GB2312" w:cs="Times New Roman"/>
          <w:sz w:val="32"/>
          <w:szCs w:val="32"/>
        </w:rPr>
        <w:t>姓    名：</w:t>
      </w:r>
      <w:r>
        <w:rPr>
          <w:rFonts w:hint="eastAsia" w:ascii="仿宋_GB2312" w:hAnsi="华文中宋" w:eastAsia="仿宋_GB2312" w:cs="Times New Roman"/>
          <w:sz w:val="32"/>
          <w:szCs w:val="32"/>
          <w:u w:val="single"/>
        </w:rPr>
        <w:t xml:space="preserve">                   </w:t>
      </w:r>
    </w:p>
    <w:p>
      <w:pPr>
        <w:snapToGrid w:val="0"/>
        <w:ind w:firstLine="2400" w:firstLineChars="750"/>
        <w:rPr>
          <w:rFonts w:ascii="仿宋_GB2312" w:hAnsi="华文中宋" w:eastAsia="仿宋_GB2312" w:cs="Times New Roman"/>
          <w:sz w:val="32"/>
          <w:szCs w:val="32"/>
        </w:rPr>
      </w:pPr>
    </w:p>
    <w:p>
      <w:pPr>
        <w:snapToGrid w:val="0"/>
        <w:ind w:firstLine="1920" w:firstLineChars="600"/>
        <w:rPr>
          <w:rFonts w:ascii="仿宋_GB2312" w:hAnsi="华文中宋" w:eastAsia="仿宋_GB2312" w:cs="Times New Roman"/>
          <w:sz w:val="32"/>
          <w:szCs w:val="32"/>
          <w:u w:val="single"/>
        </w:rPr>
      </w:pPr>
      <w:r>
        <w:rPr>
          <w:rFonts w:hint="eastAsia" w:ascii="仿宋_GB2312" w:hAnsi="华文中宋" w:eastAsia="仿宋_GB2312" w:cs="Times New Roman"/>
          <w:sz w:val="32"/>
          <w:szCs w:val="32"/>
        </w:rPr>
        <w:t>申报单位：</w:t>
      </w:r>
      <w:r>
        <w:rPr>
          <w:rFonts w:hint="eastAsia" w:ascii="仿宋_GB2312" w:hAnsi="华文中宋" w:eastAsia="仿宋_GB2312" w:cs="Times New Roman"/>
          <w:sz w:val="32"/>
          <w:szCs w:val="32"/>
          <w:u w:val="single"/>
        </w:rPr>
        <w:t xml:space="preserve">                   </w:t>
      </w:r>
    </w:p>
    <w:p>
      <w:pPr>
        <w:snapToGrid w:val="0"/>
        <w:ind w:firstLine="1920" w:firstLineChars="600"/>
        <w:rPr>
          <w:rFonts w:ascii="仿宋_GB2312" w:hAnsi="华文中宋" w:eastAsia="仿宋_GB2312" w:cs="Times New Roman"/>
          <w:sz w:val="32"/>
          <w:szCs w:val="32"/>
        </w:rPr>
      </w:pPr>
    </w:p>
    <w:p>
      <w:pPr>
        <w:snapToGrid w:val="0"/>
        <w:ind w:firstLine="1920" w:firstLineChars="600"/>
        <w:rPr>
          <w:rFonts w:hint="eastAsia" w:ascii="仿宋_GB2312" w:hAnsi="华文中宋" w:eastAsia="仿宋_GB2312" w:cs="Times New Roman"/>
          <w:sz w:val="32"/>
          <w:szCs w:val="32"/>
          <w:lang w:eastAsia="zh-CN"/>
        </w:rPr>
      </w:pPr>
      <w:r>
        <w:rPr>
          <w:rFonts w:hint="eastAsia" w:ascii="仿宋_GB2312" w:hAnsi="华文中宋" w:eastAsia="仿宋_GB2312" w:cs="Times New Roman"/>
          <w:sz w:val="32"/>
          <w:szCs w:val="32"/>
          <w:lang w:eastAsia="zh-CN"/>
        </w:rPr>
        <w:t>所属类型</w:t>
      </w:r>
      <w:r>
        <w:rPr>
          <w:rFonts w:hint="eastAsia" w:ascii="仿宋_GB2312" w:hAnsi="华文中宋" w:eastAsia="仿宋_GB2312" w:cs="Times New Roman"/>
          <w:sz w:val="32"/>
          <w:szCs w:val="32"/>
        </w:rPr>
        <w:t>：</w:t>
      </w:r>
      <w:r>
        <w:rPr>
          <w:rFonts w:hint="eastAsia" w:ascii="仿宋_GB2312" w:hAnsi="华文中宋" w:eastAsia="仿宋_GB2312" w:cs="Times New Roman"/>
          <w:sz w:val="32"/>
          <w:szCs w:val="32"/>
        </w:rPr>
        <w:sym w:font="Wingdings 2" w:char="00A3"/>
      </w:r>
      <w:r>
        <w:rPr>
          <w:rFonts w:hint="eastAsia" w:ascii="仿宋_GB2312" w:hAnsi="华文中宋" w:eastAsia="仿宋_GB2312" w:cs="Times New Roman"/>
          <w:sz w:val="32"/>
          <w:szCs w:val="32"/>
          <w:lang w:eastAsia="zh-CN"/>
        </w:rPr>
        <w:t>县区（开发区）</w:t>
      </w:r>
    </w:p>
    <w:p>
      <w:pPr>
        <w:snapToGrid w:val="0"/>
        <w:ind w:firstLine="1920" w:firstLineChars="600"/>
        <w:rPr>
          <w:rFonts w:hint="eastAsia" w:ascii="仿宋_GB2312" w:hAnsi="华文中宋" w:eastAsia="仿宋_GB2312" w:cs="Times New Roman"/>
          <w:sz w:val="32"/>
          <w:szCs w:val="32"/>
          <w:u w:val="none"/>
        </w:rPr>
      </w:pP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lang w:val="en-US" w:eastAsia="zh-CN"/>
        </w:rPr>
        <w:sym w:font="Wingdings 2" w:char="00A3"/>
      </w:r>
      <w:r>
        <w:rPr>
          <w:rFonts w:hint="eastAsia" w:ascii="仿宋_GB2312" w:hAnsi="华文中宋" w:eastAsia="仿宋_GB2312" w:cs="Times New Roman"/>
          <w:sz w:val="32"/>
          <w:szCs w:val="32"/>
          <w:lang w:val="en-US" w:eastAsia="zh-CN"/>
        </w:rPr>
        <w:t>专项领域：</w:t>
      </w:r>
      <w:r>
        <w:rPr>
          <w:rFonts w:hint="eastAsia" w:ascii="仿宋_GB2312" w:hAnsi="华文中宋" w:eastAsia="仿宋_GB2312" w:cs="Times New Roman"/>
          <w:sz w:val="32"/>
          <w:szCs w:val="32"/>
          <w:u w:val="single"/>
          <w:lang w:val="en-US" w:eastAsia="zh-CN"/>
        </w:rPr>
        <w:t xml:space="preserve">             </w:t>
      </w: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u w:val="none"/>
        </w:rPr>
        <w:t xml:space="preserve"> </w:t>
      </w:r>
    </w:p>
    <w:p>
      <w:pPr>
        <w:snapToGrid w:val="0"/>
        <w:ind w:firstLine="1920" w:firstLineChars="600"/>
        <w:rPr>
          <w:rFonts w:ascii="仿宋_GB2312" w:hAnsi="华文中宋" w:eastAsia="仿宋_GB2312" w:cs="Times New Roman"/>
          <w:sz w:val="32"/>
          <w:szCs w:val="32"/>
          <w:u w:val="none"/>
        </w:rPr>
      </w:pPr>
      <w:r>
        <w:rPr>
          <w:rFonts w:hint="eastAsia" w:ascii="仿宋_GB2312" w:hAnsi="华文中宋" w:eastAsia="仿宋_GB2312" w:cs="Times New Roman"/>
          <w:sz w:val="32"/>
          <w:szCs w:val="32"/>
          <w:u w:val="none"/>
          <w:lang w:val="en-US" w:eastAsia="zh-CN"/>
        </w:rPr>
        <w:t xml:space="preserve">          </w:t>
      </w:r>
      <w:r>
        <w:rPr>
          <w:rFonts w:hint="eastAsia" w:ascii="仿宋_GB2312" w:hAnsi="华文中宋" w:eastAsia="仿宋_GB2312" w:cs="Times New Roman"/>
          <w:sz w:val="32"/>
          <w:szCs w:val="32"/>
          <w:u w:val="none"/>
          <w:lang w:val="en-US" w:eastAsia="zh-CN"/>
        </w:rPr>
        <w:sym w:font="Wingdings 2" w:char="00A3"/>
      </w:r>
      <w:r>
        <w:rPr>
          <w:rFonts w:hint="eastAsia" w:ascii="仿宋_GB2312" w:hAnsi="华文中宋" w:eastAsia="仿宋_GB2312" w:cs="Times New Roman"/>
          <w:sz w:val="32"/>
          <w:szCs w:val="32"/>
          <w:u w:val="none"/>
          <w:lang w:val="en-US" w:eastAsia="zh-CN"/>
        </w:rPr>
        <w:t>其他</w:t>
      </w:r>
      <w:r>
        <w:rPr>
          <w:rFonts w:hint="eastAsia" w:ascii="仿宋_GB2312" w:hAnsi="华文中宋" w:eastAsia="仿宋_GB2312" w:cs="Times New Roman"/>
          <w:sz w:val="32"/>
          <w:szCs w:val="32"/>
          <w:u w:val="none"/>
        </w:rPr>
        <w:t xml:space="preserve">                  </w:t>
      </w:r>
    </w:p>
    <w:p>
      <w:pPr>
        <w:snapToGrid w:val="0"/>
        <w:ind w:firstLine="1920" w:firstLineChars="600"/>
        <w:rPr>
          <w:rFonts w:ascii="仿宋_GB2312" w:hAnsi="华文中宋" w:eastAsia="仿宋_GB2312" w:cs="Times New Roman"/>
          <w:sz w:val="32"/>
          <w:szCs w:val="32"/>
        </w:rPr>
      </w:pPr>
    </w:p>
    <w:p>
      <w:pPr>
        <w:snapToGrid w:val="0"/>
        <w:ind w:firstLine="1920" w:firstLineChars="600"/>
        <w:rPr>
          <w:rFonts w:ascii="仿宋_GB2312" w:hAnsi="华文中宋" w:eastAsia="仿宋_GB2312" w:cs="Times New Roman"/>
          <w:szCs w:val="24"/>
        </w:rPr>
      </w:pPr>
      <w:r>
        <w:rPr>
          <w:rFonts w:hint="eastAsia" w:ascii="仿宋_GB2312" w:hAnsi="华文中宋" w:eastAsia="仿宋_GB2312" w:cs="Times New Roman"/>
          <w:sz w:val="32"/>
          <w:szCs w:val="32"/>
        </w:rPr>
        <w:t>填报时间：         年  月  日</w:t>
      </w:r>
      <w:r>
        <w:rPr>
          <w:rFonts w:hint="eastAsia" w:ascii="仿宋_GB2312" w:hAnsi="华文中宋" w:eastAsia="仿宋_GB2312" w:cs="Times New Roman"/>
          <w:szCs w:val="24"/>
        </w:rPr>
        <w:t xml:space="preserve"> </w:t>
      </w:r>
    </w:p>
    <w:p>
      <w:pPr>
        <w:snapToGrid w:val="0"/>
        <w:rPr>
          <w:rFonts w:ascii="仿宋_GB2312" w:hAnsi="华文中宋" w:eastAsia="仿宋_GB2312" w:cs="Times New Roman"/>
          <w:sz w:val="10"/>
          <w:szCs w:val="10"/>
        </w:rPr>
      </w:pPr>
      <w:r>
        <w:rPr>
          <w:rFonts w:hint="eastAsia" w:ascii="仿宋_GB2312" w:hAnsi="华文中宋" w:eastAsia="仿宋_GB2312" w:cs="Times New Roman"/>
          <w:sz w:val="10"/>
          <w:szCs w:val="10"/>
        </w:rPr>
        <w:br w:type="page"/>
      </w:r>
    </w:p>
    <w:tbl>
      <w:tblPr>
        <w:tblStyle w:val="6"/>
        <w:tblpPr w:leftFromText="180" w:rightFromText="180" w:vertAnchor="text" w:horzAnchor="margin" w:tblpY="229"/>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73"/>
        <w:gridCol w:w="864"/>
        <w:gridCol w:w="1110"/>
        <w:gridCol w:w="1287"/>
        <w:gridCol w:w="1533"/>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42"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   名</w:t>
            </w:r>
          </w:p>
        </w:tc>
        <w:tc>
          <w:tcPr>
            <w:tcW w:w="1173" w:type="dxa"/>
            <w:vAlign w:val="center"/>
          </w:tcPr>
          <w:p>
            <w:pPr>
              <w:jc w:val="center"/>
              <w:rPr>
                <w:rFonts w:ascii="仿宋_GB2312" w:hAnsi="Times New Roman" w:eastAsia="仿宋_GB2312" w:cs="Times New Roman"/>
                <w:sz w:val="24"/>
                <w:szCs w:val="24"/>
              </w:rPr>
            </w:pPr>
          </w:p>
        </w:tc>
        <w:tc>
          <w:tcPr>
            <w:tcW w:w="864"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 别</w:t>
            </w:r>
          </w:p>
        </w:tc>
        <w:tc>
          <w:tcPr>
            <w:tcW w:w="1110" w:type="dxa"/>
            <w:vAlign w:val="center"/>
          </w:tcPr>
          <w:p>
            <w:pPr>
              <w:jc w:val="center"/>
              <w:rPr>
                <w:rFonts w:ascii="仿宋_GB2312" w:hAnsi="Times New Roman" w:eastAsia="仿宋_GB2312" w:cs="Times New Roman"/>
                <w:sz w:val="24"/>
                <w:szCs w:val="24"/>
              </w:rPr>
            </w:pPr>
          </w:p>
        </w:tc>
        <w:tc>
          <w:tcPr>
            <w:tcW w:w="1287"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33" w:type="dxa"/>
            <w:vAlign w:val="center"/>
          </w:tcPr>
          <w:p>
            <w:pPr>
              <w:jc w:val="center"/>
              <w:rPr>
                <w:rFonts w:ascii="仿宋_GB2312" w:hAnsi="Times New Roman" w:eastAsia="仿宋_GB2312" w:cs="Times New Roman"/>
                <w:sz w:val="24"/>
                <w:szCs w:val="24"/>
              </w:rPr>
            </w:pPr>
          </w:p>
        </w:tc>
        <w:tc>
          <w:tcPr>
            <w:tcW w:w="1598" w:type="dxa"/>
            <w:vMerge w:val="restart"/>
            <w:vAlign w:val="center"/>
          </w:tcPr>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照片</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（近期2寸正面半身免冠彩色照片）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42"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   族</w:t>
            </w:r>
          </w:p>
        </w:tc>
        <w:tc>
          <w:tcPr>
            <w:tcW w:w="1173" w:type="dxa"/>
            <w:vAlign w:val="center"/>
          </w:tcPr>
          <w:p>
            <w:pPr>
              <w:jc w:val="center"/>
              <w:rPr>
                <w:rFonts w:ascii="仿宋_GB2312" w:hAnsi="Times New Roman" w:eastAsia="仿宋_GB2312" w:cs="Times New Roman"/>
                <w:sz w:val="24"/>
                <w:szCs w:val="24"/>
              </w:rPr>
            </w:pPr>
          </w:p>
        </w:tc>
        <w:tc>
          <w:tcPr>
            <w:tcW w:w="864"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 贯</w:t>
            </w:r>
          </w:p>
        </w:tc>
        <w:tc>
          <w:tcPr>
            <w:tcW w:w="1110" w:type="dxa"/>
            <w:vAlign w:val="center"/>
          </w:tcPr>
          <w:p>
            <w:pPr>
              <w:jc w:val="center"/>
              <w:rPr>
                <w:rFonts w:ascii="仿宋_GB2312" w:hAnsi="Times New Roman" w:eastAsia="仿宋_GB2312" w:cs="Times New Roman"/>
                <w:sz w:val="24"/>
                <w:szCs w:val="24"/>
              </w:rPr>
            </w:pPr>
          </w:p>
        </w:tc>
        <w:tc>
          <w:tcPr>
            <w:tcW w:w="1287"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 生 地</w:t>
            </w:r>
          </w:p>
        </w:tc>
        <w:tc>
          <w:tcPr>
            <w:tcW w:w="1533" w:type="dxa"/>
            <w:vAlign w:val="center"/>
          </w:tcPr>
          <w:p>
            <w:pPr>
              <w:jc w:val="center"/>
              <w:rPr>
                <w:rFonts w:ascii="仿宋_GB2312" w:hAnsi="Times New Roman" w:eastAsia="仿宋_GB2312" w:cs="Times New Roman"/>
                <w:sz w:val="24"/>
                <w:szCs w:val="24"/>
              </w:rPr>
            </w:pPr>
          </w:p>
        </w:tc>
        <w:tc>
          <w:tcPr>
            <w:tcW w:w="1598" w:type="dxa"/>
            <w:vMerge w:val="continue"/>
            <w:vAlign w:val="center"/>
          </w:tcPr>
          <w:p>
            <w:pPr>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42"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   份</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证   号</w:t>
            </w:r>
          </w:p>
        </w:tc>
        <w:tc>
          <w:tcPr>
            <w:tcW w:w="3147" w:type="dxa"/>
            <w:gridSpan w:val="3"/>
            <w:vAlign w:val="center"/>
          </w:tcPr>
          <w:p>
            <w:pPr>
              <w:jc w:val="center"/>
              <w:rPr>
                <w:rFonts w:ascii="仿宋_GB2312" w:hAnsi="Times New Roman" w:eastAsia="仿宋_GB2312" w:cs="Times New Roman"/>
                <w:sz w:val="24"/>
                <w:szCs w:val="24"/>
              </w:rPr>
            </w:pPr>
          </w:p>
        </w:tc>
        <w:tc>
          <w:tcPr>
            <w:tcW w:w="1287"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参 加 工</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作 时 间</w:t>
            </w:r>
          </w:p>
        </w:tc>
        <w:tc>
          <w:tcPr>
            <w:tcW w:w="1533" w:type="dxa"/>
            <w:vAlign w:val="center"/>
          </w:tcPr>
          <w:p>
            <w:pPr>
              <w:jc w:val="center"/>
              <w:rPr>
                <w:rFonts w:ascii="仿宋_GB2312" w:hAnsi="Times New Roman" w:eastAsia="仿宋_GB2312" w:cs="Times New Roman"/>
                <w:sz w:val="24"/>
                <w:szCs w:val="24"/>
              </w:rPr>
            </w:pPr>
          </w:p>
        </w:tc>
        <w:tc>
          <w:tcPr>
            <w:tcW w:w="1598" w:type="dxa"/>
            <w:vMerge w:val="continue"/>
            <w:vAlign w:val="center"/>
          </w:tcPr>
          <w:p>
            <w:pPr>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42"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政治面貌</w:t>
            </w:r>
          </w:p>
        </w:tc>
        <w:tc>
          <w:tcPr>
            <w:tcW w:w="2037" w:type="dxa"/>
            <w:gridSpan w:val="2"/>
            <w:vAlign w:val="center"/>
          </w:tcPr>
          <w:p>
            <w:pPr>
              <w:jc w:val="center"/>
              <w:rPr>
                <w:rFonts w:ascii="仿宋_GB2312" w:hAnsi="Times New Roman" w:eastAsia="仿宋_GB2312" w:cs="Times New Roman"/>
                <w:sz w:val="24"/>
                <w:szCs w:val="24"/>
              </w:rPr>
            </w:pPr>
          </w:p>
        </w:tc>
        <w:tc>
          <w:tcPr>
            <w:tcW w:w="1110"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 历</w:t>
            </w:r>
          </w:p>
        </w:tc>
        <w:tc>
          <w:tcPr>
            <w:tcW w:w="1287" w:type="dxa"/>
            <w:vAlign w:val="center"/>
          </w:tcPr>
          <w:p>
            <w:pPr>
              <w:jc w:val="center"/>
              <w:rPr>
                <w:rFonts w:ascii="仿宋_GB2312" w:hAnsi="Times New Roman" w:eastAsia="仿宋_GB2312" w:cs="Times New Roman"/>
                <w:sz w:val="24"/>
                <w:szCs w:val="24"/>
              </w:rPr>
            </w:pPr>
          </w:p>
        </w:tc>
        <w:tc>
          <w:tcPr>
            <w:tcW w:w="1533"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 位</w:t>
            </w:r>
          </w:p>
        </w:tc>
        <w:tc>
          <w:tcPr>
            <w:tcW w:w="1598" w:type="dxa"/>
            <w:vAlign w:val="center"/>
          </w:tcPr>
          <w:p>
            <w:pPr>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42"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3147" w:type="dxa"/>
            <w:gridSpan w:val="3"/>
            <w:vAlign w:val="center"/>
          </w:tcPr>
          <w:p>
            <w:pPr>
              <w:jc w:val="center"/>
              <w:rPr>
                <w:rFonts w:ascii="仿宋_GB2312" w:hAnsi="Times New Roman" w:eastAsia="仿宋_GB2312" w:cs="Times New Roman"/>
                <w:sz w:val="24"/>
                <w:szCs w:val="24"/>
              </w:rPr>
            </w:pPr>
          </w:p>
        </w:tc>
        <w:tc>
          <w:tcPr>
            <w:tcW w:w="1287"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职    务</w:t>
            </w:r>
          </w:p>
        </w:tc>
        <w:tc>
          <w:tcPr>
            <w:tcW w:w="3131"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242" w:type="dxa"/>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奖 惩</w:t>
            </w:r>
          </w:p>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情 况</w:t>
            </w:r>
          </w:p>
        </w:tc>
        <w:tc>
          <w:tcPr>
            <w:tcW w:w="7565" w:type="dxa"/>
            <w:gridSpan w:val="6"/>
            <w:vAlign w:val="center"/>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242" w:type="dxa"/>
            <w:vAlign w:val="center"/>
          </w:tcPr>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简 历</w:t>
            </w:r>
          </w:p>
        </w:tc>
        <w:tc>
          <w:tcPr>
            <w:tcW w:w="7565" w:type="dxa"/>
            <w:gridSpan w:val="6"/>
            <w:vAlign w:val="center"/>
          </w:tcPr>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p>
            <w:pPr>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2" w:type="dxa"/>
            <w:vAlign w:val="center"/>
          </w:tcPr>
          <w:p>
            <w:pPr>
              <w:jc w:val="center"/>
              <w:rPr>
                <w:rFonts w:ascii="仿宋_GB2312" w:hAnsi="宋体" w:eastAsia="仿宋_GB2312" w:cs="宋体"/>
                <w:kern w:val="0"/>
                <w:sz w:val="28"/>
                <w:szCs w:val="28"/>
              </w:rPr>
            </w:pPr>
          </w:p>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主 要</w:t>
            </w:r>
          </w:p>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事 迹</w:t>
            </w: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仿宋_GB2312" w:hAnsi="宋体" w:eastAsia="仿宋_GB2312" w:cs="宋体"/>
                <w:kern w:val="0"/>
                <w:sz w:val="28"/>
                <w:szCs w:val="28"/>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ind w:firstLine="265"/>
              <w:jc w:val="left"/>
              <w:rPr>
                <w:rFonts w:ascii="Times New Roman" w:hAnsi="Times New Roman" w:eastAsia="宋体" w:cs="Times New Roman"/>
                <w:szCs w:val="24"/>
              </w:rPr>
            </w:pPr>
          </w:p>
        </w:tc>
        <w:tc>
          <w:tcPr>
            <w:tcW w:w="7565" w:type="dxa"/>
            <w:gridSpan w:val="6"/>
            <w:vAlign w:val="center"/>
          </w:tcPr>
          <w:p>
            <w:pPr>
              <w:rPr>
                <w:rFonts w:ascii="仿宋_GB2312" w:hAnsi="Times New Roman" w:eastAsia="仿宋_GB2312" w:cs="Times New Roman"/>
                <w:sz w:val="28"/>
                <w:szCs w:val="28"/>
              </w:rPr>
            </w:pPr>
            <w:r>
              <w:rPr>
                <w:rFonts w:hint="eastAsia" w:ascii="仿宋_GB2312" w:hAnsi="Times New Roman" w:eastAsia="仿宋_GB2312" w:cs="Times New Roman"/>
                <w:sz w:val="28"/>
                <w:szCs w:val="28"/>
              </w:rPr>
              <w:t>（1000字左右）</w:t>
            </w: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tc>
      </w:tr>
    </w:tbl>
    <w:p>
      <w:pPr>
        <w:rPr>
          <w:rFonts w:ascii="黑体" w:hAnsi="Times New Roman" w:eastAsia="黑体" w:cs="Times New Roman"/>
          <w:sz w:val="2"/>
          <w:szCs w:val="2"/>
        </w:rPr>
      </w:pPr>
      <w:r>
        <w:rPr>
          <w:rFonts w:hint="eastAsia" w:ascii="黑体" w:hAnsi="Times New Roman" w:eastAsia="黑体" w:cs="Times New Roman"/>
          <w:sz w:val="32"/>
          <w:szCs w:val="30"/>
        </w:rPr>
        <w:br w:type="page"/>
      </w:r>
    </w:p>
    <w:tbl>
      <w:tblPr>
        <w:tblStyle w:val="6"/>
        <w:tblpPr w:leftFromText="180" w:rightFromText="180" w:vertAnchor="text" w:horzAnchor="margin" w:tblpY="229"/>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7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1606" w:type="dxa"/>
            <w:vAlign w:val="center"/>
          </w:tcPr>
          <w:p>
            <w:pPr>
              <w:widowControl/>
              <w:snapToGrid w:val="0"/>
              <w:jc w:val="center"/>
              <w:rPr>
                <w:rFonts w:ascii="仿宋_GB2312" w:hAnsi="仿宋_GB2312" w:eastAsia="仿宋_GB2312" w:cs="仿宋_GB2312"/>
                <w:sz w:val="32"/>
                <w:szCs w:val="32"/>
              </w:rPr>
            </w:pPr>
            <w:r>
              <w:rPr>
                <w:rFonts w:hint="eastAsia" w:ascii="Times New Roman" w:hAnsi="Times New Roman" w:eastAsia="仿宋_GB2312" w:cs="黑体"/>
                <w:kern w:val="0"/>
                <w:sz w:val="30"/>
                <w:szCs w:val="30"/>
              </w:rPr>
              <w:t>申报单位党组（党委）意见</w:t>
            </w:r>
          </w:p>
        </w:tc>
        <w:tc>
          <w:tcPr>
            <w:tcW w:w="7201" w:type="dxa"/>
          </w:tcPr>
          <w:p>
            <w:pPr>
              <w:rPr>
                <w:rFonts w:ascii="仿宋_GB2312" w:hAnsi="Times New Roman" w:eastAsia="仿宋_GB2312" w:cs="Times New Roman"/>
                <w:sz w:val="24"/>
                <w:szCs w:val="24"/>
              </w:rPr>
            </w:pP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p>
            <w:pPr>
              <w:ind w:firstLine="5040" w:firstLineChars="1800"/>
              <w:rPr>
                <w:rFonts w:ascii="仿宋_GB2312" w:hAnsi="Times New Roman" w:eastAsia="仿宋_GB2312" w:cs="Times New Roman"/>
                <w:sz w:val="28"/>
                <w:szCs w:val="28"/>
              </w:rPr>
            </w:pPr>
          </w:p>
          <w:p>
            <w:pPr>
              <w:ind w:firstLine="5040" w:firstLineChars="1800"/>
              <w:rPr>
                <w:rFonts w:ascii="仿宋_GB2312" w:hAnsi="Times New Roman" w:eastAsia="仿宋_GB2312" w:cs="Times New Roman"/>
                <w:sz w:val="28"/>
                <w:szCs w:val="28"/>
              </w:rPr>
            </w:pPr>
            <w:r>
              <w:rPr>
                <w:rFonts w:hint="eastAsia" w:ascii="仿宋_GB2312" w:hAnsi="Times New Roman" w:eastAsia="仿宋_GB2312" w:cs="Times New Roman"/>
                <w:sz w:val="28"/>
                <w:szCs w:val="28"/>
              </w:rPr>
              <w:t>（盖   章）</w:t>
            </w:r>
          </w:p>
          <w:p>
            <w:pPr>
              <w:rPr>
                <w:rFonts w:ascii="仿宋_GB2312" w:hAnsi="Times New Roman" w:eastAsia="仿宋_GB2312" w:cs="Times New Roman"/>
                <w:sz w:val="24"/>
                <w:szCs w:val="24"/>
              </w:rPr>
            </w:pPr>
            <w:r>
              <w:rPr>
                <w:rFonts w:hint="eastAsia" w:ascii="仿宋_GB2312" w:hAnsi="Times New Roman" w:eastAsia="仿宋_GB2312" w:cs="Times New Roman"/>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1606" w:type="dxa"/>
            <w:vAlign w:val="center"/>
          </w:tcPr>
          <w:p>
            <w:pPr>
              <w:widowControl/>
              <w:snapToGrid w:val="0"/>
              <w:jc w:val="center"/>
              <w:rPr>
                <w:rFonts w:ascii="Times New Roman" w:hAnsi="Times New Roman" w:eastAsia="仿宋_GB2312" w:cs="黑体"/>
                <w:kern w:val="0"/>
                <w:sz w:val="30"/>
                <w:szCs w:val="30"/>
              </w:rPr>
            </w:pPr>
            <w:r>
              <w:rPr>
                <w:rFonts w:hint="eastAsia" w:ascii="Times New Roman" w:hAnsi="Times New Roman" w:eastAsia="仿宋_GB2312" w:cs="黑体"/>
                <w:kern w:val="0"/>
                <w:sz w:val="30"/>
                <w:szCs w:val="30"/>
              </w:rPr>
              <w:t>主管部门</w:t>
            </w:r>
          </w:p>
          <w:p>
            <w:pPr>
              <w:widowControl/>
              <w:snapToGrid w:val="0"/>
              <w:jc w:val="center"/>
              <w:rPr>
                <w:rFonts w:ascii="仿宋_GB2312" w:hAnsi="Times New Roman" w:eastAsia="仿宋_GB2312" w:cs="Times New Roman"/>
                <w:sz w:val="24"/>
                <w:szCs w:val="24"/>
              </w:rPr>
            </w:pPr>
            <w:r>
              <w:rPr>
                <w:rFonts w:hint="eastAsia" w:ascii="Times New Roman" w:hAnsi="Times New Roman" w:eastAsia="仿宋_GB2312" w:cs="黑体"/>
                <w:kern w:val="0"/>
                <w:sz w:val="30"/>
                <w:szCs w:val="30"/>
              </w:rPr>
              <w:t>审核意见</w:t>
            </w:r>
          </w:p>
        </w:tc>
        <w:tc>
          <w:tcPr>
            <w:tcW w:w="7201" w:type="dxa"/>
          </w:tcPr>
          <w:p>
            <w:pPr>
              <w:widowControl/>
              <w:spacing w:before="100" w:beforeAutospacing="1" w:after="100" w:afterAutospacing="1"/>
              <w:ind w:right="34"/>
              <w:jc w:val="center"/>
              <w:rPr>
                <w:rFonts w:ascii="仿宋_GB2312" w:hAnsi="宋体" w:eastAsia="仿宋_GB2312" w:cs="宋体"/>
                <w:spacing w:val="-10"/>
                <w:kern w:val="0"/>
                <w:sz w:val="30"/>
                <w:szCs w:val="30"/>
              </w:rPr>
            </w:pPr>
            <w:r>
              <w:rPr>
                <w:rFonts w:hint="eastAsia" w:ascii="仿宋_GB2312" w:hAnsi="宋体" w:eastAsia="仿宋_GB2312" w:cs="宋体"/>
                <w:spacing w:val="-10"/>
                <w:kern w:val="0"/>
                <w:sz w:val="30"/>
                <w:szCs w:val="30"/>
              </w:rPr>
              <w:t xml:space="preserve">                     </w:t>
            </w:r>
          </w:p>
          <w:p>
            <w:pPr>
              <w:widowControl/>
              <w:spacing w:before="100" w:beforeAutospacing="1" w:after="100" w:afterAutospacing="1"/>
              <w:ind w:right="34"/>
              <w:jc w:val="center"/>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 xml:space="preserve">                                                                             （盖  章）</w:t>
            </w:r>
          </w:p>
          <w:p>
            <w:pPr>
              <w:widowControl/>
              <w:spacing w:before="100" w:beforeAutospacing="1" w:after="100" w:afterAutospacing="1"/>
              <w:ind w:right="34"/>
              <w:jc w:val="center"/>
              <w:rPr>
                <w:rFonts w:ascii="仿宋_GB2312" w:hAnsi="Times New Roman" w:eastAsia="仿宋_GB2312" w:cs="Times New Roman"/>
                <w:sz w:val="24"/>
                <w:szCs w:val="24"/>
              </w:rPr>
            </w:pPr>
            <w:r>
              <w:rPr>
                <w:rFonts w:hint="eastAsia" w:ascii="仿宋_GB2312" w:hAnsi="宋体" w:eastAsia="仿宋_GB2312" w:cs="宋体"/>
                <w:spacing w:val="-10"/>
                <w:kern w:val="0"/>
                <w:sz w:val="30"/>
                <w:szCs w:val="30"/>
              </w:rPr>
              <w:t>                                年  月 </w:t>
            </w:r>
            <w:r>
              <w:rPr>
                <w:rFonts w:hint="eastAsia" w:ascii="仿宋_GB2312" w:hAnsi="宋体" w:eastAsia="仿宋_GB2312" w:cs="宋体"/>
                <w:kern w:val="0"/>
                <w:sz w:val="30"/>
                <w:szCs w:val="30"/>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1606" w:type="dxa"/>
            <w:vAlign w:val="center"/>
          </w:tcPr>
          <w:p>
            <w:pPr>
              <w:widowControl/>
              <w:snapToGrid w:val="0"/>
              <w:jc w:val="center"/>
              <w:rPr>
                <w:rFonts w:ascii="仿宋_GB2312" w:hAnsi="Times New Roman" w:eastAsia="仿宋_GB2312" w:cs="Times New Roman"/>
                <w:sz w:val="24"/>
                <w:szCs w:val="24"/>
              </w:rPr>
            </w:pPr>
            <w:r>
              <w:rPr>
                <w:rFonts w:hint="eastAsia" w:ascii="Times New Roman" w:hAnsi="Times New Roman" w:eastAsia="仿宋_GB2312" w:cs="黑体"/>
                <w:kern w:val="0"/>
                <w:sz w:val="30"/>
                <w:szCs w:val="30"/>
              </w:rPr>
              <w:t>县区党委、开发区党工委</w:t>
            </w:r>
            <w:r>
              <w:rPr>
                <w:rFonts w:hint="eastAsia" w:ascii="Times New Roman" w:hAnsi="Times New Roman" w:eastAsia="仿宋_GB2312" w:cs="黑体"/>
                <w:kern w:val="0"/>
                <w:sz w:val="30"/>
                <w:szCs w:val="30"/>
                <w:lang w:val="en-US" w:eastAsia="zh-CN"/>
              </w:rPr>
              <w:t>/</w:t>
            </w:r>
            <w:r>
              <w:rPr>
                <w:rFonts w:hint="eastAsia" w:ascii="Times New Roman" w:hAnsi="Times New Roman" w:eastAsia="仿宋_GB2312" w:cs="黑体"/>
                <w:kern w:val="0"/>
                <w:sz w:val="30"/>
                <w:szCs w:val="30"/>
              </w:rPr>
              <w:t>专责小组</w:t>
            </w:r>
            <w:r>
              <w:rPr>
                <w:rFonts w:hint="eastAsia" w:ascii="Times New Roman" w:hAnsi="Times New Roman" w:eastAsia="仿宋_GB2312" w:cs="黑体"/>
                <w:kern w:val="0"/>
                <w:sz w:val="30"/>
                <w:szCs w:val="30"/>
                <w:lang w:val="en-US" w:eastAsia="zh-CN"/>
              </w:rPr>
              <w:t>/</w:t>
            </w:r>
            <w:r>
              <w:rPr>
                <w:rFonts w:hint="eastAsia" w:ascii="Times New Roman" w:hAnsi="Times New Roman" w:eastAsia="仿宋_GB2312" w:cs="黑体"/>
                <w:kern w:val="0"/>
                <w:sz w:val="30"/>
                <w:szCs w:val="30"/>
              </w:rPr>
              <w:t>领导小组办公室审核意见</w:t>
            </w:r>
          </w:p>
        </w:tc>
        <w:tc>
          <w:tcPr>
            <w:tcW w:w="7201" w:type="dxa"/>
          </w:tcPr>
          <w:p>
            <w:pPr>
              <w:widowControl/>
              <w:spacing w:before="100" w:beforeAutospacing="1" w:after="100" w:afterAutospacing="1"/>
              <w:ind w:right="34"/>
              <w:rPr>
                <w:rFonts w:ascii="仿宋_GB2312" w:hAnsi="宋体" w:eastAsia="仿宋_GB2312" w:cs="宋体"/>
                <w:kern w:val="0"/>
                <w:sz w:val="30"/>
                <w:szCs w:val="30"/>
              </w:rPr>
            </w:pPr>
          </w:p>
          <w:p>
            <w:pPr>
              <w:widowControl/>
              <w:spacing w:before="100" w:beforeAutospacing="1" w:after="100" w:afterAutospacing="1"/>
              <w:ind w:right="34"/>
              <w:jc w:val="center"/>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                                          （盖  章）</w:t>
            </w:r>
          </w:p>
          <w:p>
            <w:pPr>
              <w:widowControl/>
              <w:spacing w:before="100" w:beforeAutospacing="1" w:after="100" w:afterAutospacing="1"/>
              <w:ind w:right="34"/>
              <w:jc w:val="center"/>
              <w:rPr>
                <w:rFonts w:ascii="仿宋_GB2312" w:hAnsi="Times New Roman" w:eastAsia="仿宋_GB2312" w:cs="Times New Roman"/>
                <w:sz w:val="24"/>
                <w:szCs w:val="24"/>
              </w:rPr>
            </w:pPr>
            <w:r>
              <w:rPr>
                <w:rFonts w:hint="eastAsia" w:ascii="仿宋_GB2312" w:hAnsi="宋体" w:eastAsia="仿宋_GB2312" w:cs="宋体"/>
                <w:spacing w:val="-10"/>
                <w:kern w:val="0"/>
                <w:sz w:val="30"/>
                <w:szCs w:val="30"/>
              </w:rPr>
              <w:t>                             年  月 </w:t>
            </w:r>
            <w:r>
              <w:rPr>
                <w:rFonts w:hint="eastAsia" w:ascii="仿宋_GB2312" w:hAnsi="宋体" w:eastAsia="仿宋_GB2312" w:cs="宋体"/>
                <w:kern w:val="0"/>
                <w:sz w:val="30"/>
                <w:szCs w:val="30"/>
              </w:rP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9" w:hRule="atLeast"/>
        </w:trPr>
        <w:tc>
          <w:tcPr>
            <w:tcW w:w="1606" w:type="dxa"/>
            <w:vAlign w:val="center"/>
          </w:tcPr>
          <w:p>
            <w:pPr>
              <w:widowControl/>
              <w:spacing w:before="100" w:beforeAutospacing="1" w:after="100" w:afterAutospacing="1" w:line="400" w:lineRule="exact"/>
              <w:jc w:val="center"/>
              <w:rPr>
                <w:rFonts w:ascii="仿宋_GB2312" w:hAnsi="宋体" w:eastAsia="仿宋_GB2312" w:cs="宋体"/>
                <w:kern w:val="0"/>
                <w:sz w:val="24"/>
                <w:szCs w:val="24"/>
              </w:rPr>
            </w:pPr>
            <w:r>
              <w:rPr>
                <w:rFonts w:hint="eastAsia" w:ascii="仿宋_GB2312" w:hAnsi="宋体" w:eastAsia="仿宋_GB2312" w:cs="宋体"/>
                <w:kern w:val="0"/>
                <w:sz w:val="28"/>
                <w:szCs w:val="28"/>
              </w:rPr>
              <w:t>市推进工业高质量发展</w:t>
            </w:r>
            <w:r>
              <w:rPr>
                <w:rFonts w:hint="eastAsia" w:ascii="仿宋_GB2312" w:hAnsi="宋体" w:eastAsia="仿宋_GB2312" w:cs="宋体"/>
                <w:kern w:val="0"/>
                <w:sz w:val="28"/>
                <w:szCs w:val="28"/>
                <w:lang w:eastAsia="zh-CN"/>
              </w:rPr>
              <w:t>、</w:t>
            </w:r>
            <w:r>
              <w:rPr>
                <w:rFonts w:hint="eastAsia" w:ascii="仿宋_GB2312" w:hAnsi="宋体" w:eastAsia="仿宋_GB2312" w:cs="宋体"/>
                <w:kern w:val="0"/>
                <w:sz w:val="28"/>
                <w:szCs w:val="28"/>
              </w:rPr>
              <w:t>建设</w:t>
            </w:r>
            <w:r>
              <w:rPr>
                <w:rFonts w:hint="eastAsia" w:ascii="仿宋_GB2312" w:hAnsi="宋体" w:eastAsia="仿宋_GB2312" w:cs="宋体"/>
                <w:kern w:val="0"/>
                <w:sz w:val="28"/>
                <w:szCs w:val="28"/>
                <w:lang w:eastAsia="zh-CN"/>
              </w:rPr>
              <w:t>现代</w:t>
            </w:r>
            <w:r>
              <w:rPr>
                <w:rFonts w:hint="eastAsia" w:ascii="仿宋_GB2312" w:hAnsi="宋体" w:eastAsia="仿宋_GB2312" w:cs="宋体"/>
                <w:kern w:val="0"/>
                <w:sz w:val="28"/>
                <w:szCs w:val="28"/>
              </w:rPr>
              <w:t>制造城评比表彰工作领导小组审核意见</w:t>
            </w:r>
          </w:p>
        </w:tc>
        <w:tc>
          <w:tcPr>
            <w:tcW w:w="7201" w:type="dxa"/>
          </w:tcPr>
          <w:p>
            <w:pPr>
              <w:pStyle w:val="2"/>
              <w:spacing w:line="240" w:lineRule="auto"/>
            </w:pPr>
          </w:p>
          <w:p>
            <w:pPr>
              <w:widowControl/>
              <w:spacing w:before="100" w:beforeAutospacing="1" w:after="100" w:afterAutospacing="1"/>
              <w:ind w:right="34" w:firstLine="5040" w:firstLineChars="1800"/>
              <w:rPr>
                <w:rFonts w:ascii="仿宋_GB2312" w:hAnsi="宋体" w:eastAsia="仿宋_GB2312" w:cs="宋体"/>
                <w:kern w:val="0"/>
                <w:sz w:val="30"/>
                <w:szCs w:val="30"/>
              </w:rPr>
            </w:pPr>
            <w:r>
              <w:rPr>
                <w:rFonts w:hint="eastAsia" w:ascii="仿宋_GB2312" w:hAnsi="宋体" w:eastAsia="仿宋_GB2312" w:cs="宋体"/>
                <w:spacing w:val="-10"/>
                <w:kern w:val="0"/>
                <w:sz w:val="30"/>
                <w:szCs w:val="30"/>
              </w:rPr>
              <w:t>（盖  章）</w:t>
            </w:r>
          </w:p>
          <w:p>
            <w:pPr>
              <w:widowControl/>
              <w:spacing w:before="100" w:beforeAutospacing="1" w:after="100" w:afterAutospacing="1"/>
              <w:ind w:right="34"/>
              <w:jc w:val="center"/>
              <w:rPr>
                <w:rFonts w:ascii="仿宋_GB2312" w:hAnsi="Times New Roman" w:eastAsia="仿宋_GB2312" w:cs="Times New Roman"/>
                <w:sz w:val="24"/>
                <w:szCs w:val="24"/>
              </w:rPr>
            </w:pPr>
            <w:r>
              <w:rPr>
                <w:rFonts w:hint="eastAsia" w:ascii="仿宋_GB2312" w:hAnsi="宋体" w:eastAsia="仿宋_GB2312" w:cs="宋体"/>
                <w:spacing w:val="-10"/>
                <w:kern w:val="0"/>
                <w:sz w:val="30"/>
                <w:szCs w:val="30"/>
              </w:rPr>
              <w:t>                        年  月 </w:t>
            </w:r>
            <w:r>
              <w:rPr>
                <w:rFonts w:hint="eastAsia" w:ascii="仿宋_GB2312" w:hAnsi="宋体" w:eastAsia="仿宋_GB2312" w:cs="宋体"/>
                <w:kern w:val="0"/>
                <w:sz w:val="30"/>
                <w:szCs w:val="30"/>
              </w:rPr>
              <w:t xml:space="preserve"> 日</w:t>
            </w:r>
          </w:p>
        </w:tc>
      </w:tr>
    </w:tbl>
    <w:p>
      <w:pPr>
        <w:rPr>
          <w:rFonts w:ascii="仿宋_GB2312" w:hAnsi="宋体" w:eastAsia="仿宋_GB2312" w:cs="宋体"/>
          <w:kern w:val="0"/>
          <w:sz w:val="28"/>
          <w:szCs w:val="28"/>
        </w:rPr>
      </w:pPr>
      <w:r>
        <w:rPr>
          <w:rFonts w:hint="eastAsia" w:ascii="仿宋_GB2312" w:hAnsi="宋体" w:eastAsia="仿宋_GB2312" w:cs="宋体"/>
          <w:kern w:val="0"/>
          <w:sz w:val="28"/>
          <w:szCs w:val="28"/>
        </w:rPr>
        <w:t>联系人：                         联系电话：</w:t>
      </w:r>
    </w:p>
    <w:p>
      <w:pPr>
        <w:rPr>
          <w:rFonts w:hint="eastAsia" w:ascii="黑体" w:hAnsi="Times New Roman" w:eastAsia="黑体" w:cs="Times New Roman"/>
          <w:sz w:val="32"/>
          <w:szCs w:val="30"/>
          <w:lang w:eastAsia="zh-CN"/>
        </w:rPr>
      </w:pPr>
      <w:r>
        <w:rPr>
          <w:rFonts w:hint="eastAsia" w:ascii="黑体" w:hAnsi="Times New Roman" w:eastAsia="黑体" w:cs="Times New Roman"/>
          <w:sz w:val="32"/>
          <w:szCs w:val="30"/>
        </w:rPr>
        <w:t>附件</w:t>
      </w:r>
      <w:r>
        <w:rPr>
          <w:rFonts w:hint="eastAsia" w:ascii="黑体" w:hAnsi="Times New Roman" w:eastAsia="黑体" w:cs="Times New Roman"/>
          <w:sz w:val="32"/>
          <w:szCs w:val="30"/>
          <w:lang w:val="en-US" w:eastAsia="zh-CN"/>
        </w:rPr>
        <w:t>4</w:t>
      </w:r>
    </w:p>
    <w:p>
      <w:pPr>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征 求 意 见 表</w:t>
      </w:r>
    </w:p>
    <w:p>
      <w:pPr>
        <w:rPr>
          <w:rFonts w:ascii="仿宋_GB2312" w:hAnsi="Times New Roman" w:eastAsia="仿宋_GB2312" w:cs="Times New Roman"/>
          <w:sz w:val="28"/>
          <w:szCs w:val="28"/>
        </w:rPr>
      </w:pPr>
      <w:r>
        <w:rPr>
          <w:rFonts w:hint="eastAsia" w:ascii="仿宋_GB2312" w:hAnsi="Times New Roman" w:eastAsia="仿宋_GB2312" w:cs="Times New Roman"/>
          <w:sz w:val="28"/>
          <w:szCs w:val="28"/>
        </w:rPr>
        <w:t>推荐的个人（集体）：                  填写时间：   年  月  日</w:t>
      </w:r>
    </w:p>
    <w:tbl>
      <w:tblPr>
        <w:tblStyle w:val="6"/>
        <w:tblW w:w="9252" w:type="dxa"/>
        <w:jc w:val="center"/>
        <w:tblLayout w:type="fixed"/>
        <w:tblCellMar>
          <w:top w:w="0" w:type="dxa"/>
          <w:left w:w="10" w:type="dxa"/>
          <w:bottom w:w="0" w:type="dxa"/>
          <w:right w:w="10" w:type="dxa"/>
        </w:tblCellMar>
      </w:tblPr>
      <w:tblGrid>
        <w:gridCol w:w="1927"/>
        <w:gridCol w:w="947"/>
        <w:gridCol w:w="6378"/>
      </w:tblGrid>
      <w:tr>
        <w:tblPrEx>
          <w:tblCellMar>
            <w:top w:w="0" w:type="dxa"/>
            <w:left w:w="10" w:type="dxa"/>
            <w:bottom w:w="0" w:type="dxa"/>
            <w:right w:w="10" w:type="dxa"/>
          </w:tblCellMar>
        </w:tblPrEx>
        <w:trPr>
          <w:trHeight w:val="1482" w:hRule="atLeast"/>
          <w:jc w:val="center"/>
        </w:trPr>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纪检监察机关 意  见</w:t>
            </w:r>
          </w:p>
        </w:tc>
        <w:tc>
          <w:tcPr>
            <w:tcW w:w="947" w:type="dxa"/>
            <w:tcBorders>
              <w:top w:val="single" w:color="auto" w:sz="4" w:space="0"/>
              <w:left w:val="single" w:color="auto" w:sz="4" w:space="0"/>
              <w:bottom w:val="single" w:color="auto" w:sz="4" w:space="0"/>
            </w:tcBorders>
            <w:shd w:val="clear" w:color="auto" w:fill="FFFFFF"/>
          </w:tcPr>
          <w:p>
            <w:pPr>
              <w:rPr>
                <w:rFonts w:ascii="仿宋_GB2312" w:hAnsi="Times New Roman" w:eastAsia="仿宋_GB2312" w:cs="Times New Roman"/>
                <w:sz w:val="30"/>
                <w:szCs w:val="30"/>
              </w:rPr>
            </w:pPr>
          </w:p>
        </w:tc>
        <w:tc>
          <w:tcPr>
            <w:tcW w:w="6378" w:type="dxa"/>
            <w:tcBorders>
              <w:top w:val="single" w:color="auto" w:sz="4" w:space="0"/>
              <w:bottom w:val="single" w:color="auto" w:sz="4" w:space="0"/>
              <w:right w:val="single" w:color="auto" w:sz="4" w:space="0"/>
            </w:tcBorders>
            <w:shd w:val="clear" w:color="auto" w:fill="FFFFFF"/>
          </w:tcPr>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（盖章） </w:t>
            </w:r>
          </w:p>
          <w:p>
            <w:pPr>
              <w:widowControl/>
              <w:jc w:val="center"/>
              <w:rPr>
                <w:rFonts w:ascii="仿宋_GB2312" w:hAnsi="宋体" w:eastAsia="仿宋_GB2312" w:cs="宋体"/>
                <w:kern w:val="0"/>
                <w:sz w:val="30"/>
                <w:szCs w:val="30"/>
              </w:rPr>
            </w:pPr>
            <w:r>
              <w:rPr>
                <w:rStyle w:val="12"/>
                <w:rFonts w:hint="eastAsia" w:ascii="仿宋_GB2312" w:eastAsia="仿宋_GB2312"/>
                <w:kern w:val="0"/>
                <w:sz w:val="30"/>
                <w:szCs w:val="30"/>
              </w:rPr>
              <w:t xml:space="preserve">  年   月   日</w:t>
            </w:r>
          </w:p>
        </w:tc>
      </w:tr>
      <w:tr>
        <w:tblPrEx>
          <w:tblCellMar>
            <w:top w:w="0" w:type="dxa"/>
            <w:left w:w="10" w:type="dxa"/>
            <w:bottom w:w="0" w:type="dxa"/>
            <w:right w:w="10" w:type="dxa"/>
          </w:tblCellMar>
        </w:tblPrEx>
        <w:trPr>
          <w:trHeight w:val="1549" w:hRule="atLeast"/>
          <w:jc w:val="center"/>
        </w:trPr>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组织人事部门意  见</w:t>
            </w:r>
          </w:p>
        </w:tc>
        <w:tc>
          <w:tcPr>
            <w:tcW w:w="947" w:type="dxa"/>
            <w:tcBorders>
              <w:top w:val="single" w:color="auto" w:sz="4" w:space="0"/>
              <w:left w:val="single" w:color="auto" w:sz="4" w:space="0"/>
              <w:bottom w:val="single" w:color="auto" w:sz="4" w:space="0"/>
            </w:tcBorders>
            <w:shd w:val="clear" w:color="auto" w:fill="FFFFFF"/>
          </w:tcPr>
          <w:p>
            <w:pPr>
              <w:rPr>
                <w:rFonts w:ascii="仿宋_GB2312" w:hAnsi="Times New Roman" w:eastAsia="仿宋_GB2312" w:cs="Times New Roman"/>
                <w:sz w:val="30"/>
                <w:szCs w:val="30"/>
              </w:rPr>
            </w:pPr>
          </w:p>
        </w:tc>
        <w:tc>
          <w:tcPr>
            <w:tcW w:w="6378" w:type="dxa"/>
            <w:tcBorders>
              <w:top w:val="single" w:color="auto" w:sz="4" w:space="0"/>
              <w:bottom w:val="single" w:color="auto" w:sz="4" w:space="0"/>
              <w:right w:val="single" w:color="auto" w:sz="4" w:space="0"/>
            </w:tcBorders>
            <w:shd w:val="clear" w:color="auto" w:fill="FFFFFF"/>
          </w:tcPr>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（盖章） </w:t>
            </w:r>
          </w:p>
          <w:p>
            <w:pPr>
              <w:widowControl/>
              <w:jc w:val="center"/>
              <w:rPr>
                <w:rFonts w:ascii="仿宋_GB2312" w:hAnsi="宋体" w:eastAsia="仿宋_GB2312" w:cs="宋体"/>
                <w:kern w:val="0"/>
                <w:sz w:val="30"/>
                <w:szCs w:val="30"/>
              </w:rPr>
            </w:pPr>
            <w:r>
              <w:rPr>
                <w:rStyle w:val="12"/>
                <w:rFonts w:hint="eastAsia" w:ascii="仿宋_GB2312" w:eastAsia="仿宋_GB2312"/>
                <w:kern w:val="0"/>
                <w:sz w:val="30"/>
                <w:szCs w:val="30"/>
              </w:rPr>
              <w:t xml:space="preserve"> 年   月   日</w:t>
            </w:r>
          </w:p>
        </w:tc>
      </w:tr>
      <w:tr>
        <w:tblPrEx>
          <w:tblCellMar>
            <w:top w:w="0" w:type="dxa"/>
            <w:left w:w="10" w:type="dxa"/>
            <w:bottom w:w="0" w:type="dxa"/>
            <w:right w:w="10" w:type="dxa"/>
          </w:tblCellMar>
        </w:tblPrEx>
        <w:trPr>
          <w:trHeight w:val="1691" w:hRule="atLeast"/>
          <w:jc w:val="center"/>
        </w:trPr>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人社部门</w:t>
            </w:r>
          </w:p>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意</w:t>
            </w:r>
            <w:r>
              <w:rPr>
                <w:rFonts w:hint="eastAsia" w:ascii="仿宋_GB2312" w:hAnsi="宋体" w:eastAsia="仿宋_GB2312" w:cs="宋体"/>
                <w:kern w:val="0"/>
                <w:sz w:val="30"/>
                <w:szCs w:val="30"/>
              </w:rPr>
              <w:t xml:space="preserve">  </w:t>
            </w:r>
            <w:r>
              <w:rPr>
                <w:rFonts w:ascii="仿宋_GB2312" w:hAnsi="宋体" w:eastAsia="仿宋_GB2312" w:cs="宋体"/>
                <w:kern w:val="0"/>
                <w:sz w:val="30"/>
                <w:szCs w:val="30"/>
              </w:rPr>
              <w:t>见</w:t>
            </w:r>
          </w:p>
        </w:tc>
        <w:tc>
          <w:tcPr>
            <w:tcW w:w="947" w:type="dxa"/>
            <w:tcBorders>
              <w:top w:val="single" w:color="auto" w:sz="4" w:space="0"/>
              <w:left w:val="single" w:color="auto" w:sz="4" w:space="0"/>
              <w:bottom w:val="single" w:color="auto" w:sz="4" w:space="0"/>
            </w:tcBorders>
            <w:shd w:val="clear" w:color="auto" w:fill="FFFFFF"/>
          </w:tcPr>
          <w:p>
            <w:pPr>
              <w:rPr>
                <w:rFonts w:ascii="仿宋_GB2312" w:hAnsi="Times New Roman" w:eastAsia="仿宋_GB2312" w:cs="Times New Roman"/>
                <w:sz w:val="28"/>
                <w:szCs w:val="28"/>
              </w:rPr>
            </w:pPr>
          </w:p>
          <w:p>
            <w:pPr>
              <w:widowControl/>
              <w:ind w:firstLine="600"/>
              <w:jc w:val="center"/>
              <w:rPr>
                <w:rFonts w:ascii="仿宋_GB2312" w:hAnsi="宋体" w:eastAsia="仿宋_GB2312" w:cs="宋体"/>
                <w:kern w:val="0"/>
                <w:sz w:val="30"/>
                <w:szCs w:val="30"/>
              </w:rPr>
            </w:pPr>
          </w:p>
          <w:p>
            <w:pPr>
              <w:widowControl/>
              <w:ind w:firstLine="600"/>
              <w:jc w:val="center"/>
              <w:rPr>
                <w:rFonts w:ascii="仿宋_GB2312" w:hAnsi="宋体" w:eastAsia="仿宋_GB2312" w:cs="Times New Roman"/>
                <w:kern w:val="0"/>
                <w:sz w:val="28"/>
                <w:szCs w:val="28"/>
              </w:rPr>
            </w:pPr>
            <w:r>
              <w:rPr>
                <w:rFonts w:hint="eastAsia" w:ascii="仿宋_GB2312" w:hAnsi="宋体" w:eastAsia="仿宋_GB2312" w:cs="宋体"/>
                <w:kern w:val="0"/>
                <w:sz w:val="30"/>
                <w:szCs w:val="30"/>
              </w:rPr>
              <w:t xml:space="preserve">        </w:t>
            </w:r>
          </w:p>
          <w:p>
            <w:pPr>
              <w:jc w:val="center"/>
              <w:rPr>
                <w:rFonts w:ascii="仿宋_GB2312" w:hAnsi="Times New Roman" w:eastAsia="仿宋_GB2312" w:cs="Times New Roman"/>
                <w:sz w:val="28"/>
                <w:szCs w:val="28"/>
              </w:rPr>
            </w:pPr>
          </w:p>
        </w:tc>
        <w:tc>
          <w:tcPr>
            <w:tcW w:w="6378" w:type="dxa"/>
            <w:tcBorders>
              <w:top w:val="single" w:color="auto" w:sz="4" w:space="0"/>
              <w:bottom w:val="single" w:color="auto" w:sz="4" w:space="0"/>
              <w:right w:val="single" w:color="auto" w:sz="4" w:space="0"/>
            </w:tcBorders>
            <w:shd w:val="clear" w:color="auto" w:fill="FFFFFF"/>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 xml:space="preserve"> </w:t>
            </w: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（盖章） </w:t>
            </w:r>
          </w:p>
          <w:p>
            <w:pPr>
              <w:widowControl/>
              <w:jc w:val="center"/>
              <w:rPr>
                <w:rFonts w:ascii="仿宋_GB2312" w:hAnsi="宋体" w:eastAsia="仿宋_GB2312" w:cs="宋体"/>
                <w:kern w:val="0"/>
                <w:sz w:val="30"/>
                <w:szCs w:val="30"/>
              </w:rPr>
            </w:pPr>
            <w:r>
              <w:rPr>
                <w:rStyle w:val="12"/>
                <w:rFonts w:hint="eastAsia" w:ascii="仿宋_GB2312" w:eastAsia="仿宋_GB2312"/>
                <w:kern w:val="0"/>
                <w:sz w:val="30"/>
                <w:szCs w:val="30"/>
              </w:rPr>
              <w:t xml:space="preserve">  年   月   日</w:t>
            </w:r>
          </w:p>
        </w:tc>
      </w:tr>
      <w:tr>
        <w:tblPrEx>
          <w:tblCellMar>
            <w:top w:w="0" w:type="dxa"/>
            <w:left w:w="10" w:type="dxa"/>
            <w:bottom w:w="0" w:type="dxa"/>
            <w:right w:w="10" w:type="dxa"/>
          </w:tblCellMar>
        </w:tblPrEx>
        <w:trPr>
          <w:trHeight w:val="1545" w:hRule="atLeast"/>
          <w:jc w:val="center"/>
        </w:trPr>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生态</w:t>
            </w:r>
            <w:r>
              <w:rPr>
                <w:rFonts w:ascii="仿宋_GB2312" w:hAnsi="宋体" w:eastAsia="仿宋_GB2312" w:cs="宋体"/>
                <w:kern w:val="0"/>
                <w:sz w:val="30"/>
                <w:szCs w:val="30"/>
              </w:rPr>
              <w:t>环境部门意</w:t>
            </w:r>
            <w:r>
              <w:rPr>
                <w:rFonts w:hint="eastAsia" w:ascii="仿宋_GB2312" w:hAnsi="宋体" w:eastAsia="仿宋_GB2312" w:cs="宋体"/>
                <w:kern w:val="0"/>
                <w:sz w:val="30"/>
                <w:szCs w:val="30"/>
              </w:rPr>
              <w:t xml:space="preserve">  </w:t>
            </w:r>
            <w:r>
              <w:rPr>
                <w:rFonts w:ascii="仿宋_GB2312" w:hAnsi="宋体" w:eastAsia="仿宋_GB2312" w:cs="宋体"/>
                <w:kern w:val="0"/>
                <w:sz w:val="30"/>
                <w:szCs w:val="30"/>
              </w:rPr>
              <w:t>见</w:t>
            </w:r>
          </w:p>
        </w:tc>
        <w:tc>
          <w:tcPr>
            <w:tcW w:w="947" w:type="dxa"/>
            <w:tcBorders>
              <w:top w:val="single" w:color="auto" w:sz="4" w:space="0"/>
              <w:left w:val="single" w:color="auto" w:sz="4" w:space="0"/>
              <w:bottom w:val="single" w:color="auto" w:sz="4" w:space="0"/>
            </w:tcBorders>
            <w:shd w:val="clear" w:color="auto" w:fill="FFFFFF"/>
          </w:tcPr>
          <w:p>
            <w:pPr>
              <w:rPr>
                <w:rFonts w:ascii="仿宋_GB2312" w:hAnsi="Times New Roman" w:eastAsia="仿宋_GB2312" w:cs="Times New Roman"/>
                <w:sz w:val="28"/>
                <w:szCs w:val="28"/>
              </w:rPr>
            </w:pPr>
          </w:p>
          <w:p>
            <w:pPr>
              <w:rPr>
                <w:rFonts w:ascii="仿宋_GB2312" w:hAnsi="Times New Roman" w:eastAsia="仿宋_GB2312" w:cs="Times New Roman"/>
                <w:sz w:val="28"/>
                <w:szCs w:val="28"/>
              </w:rPr>
            </w:pPr>
          </w:p>
          <w:p>
            <w:pPr>
              <w:widowControl/>
              <w:ind w:firstLine="600"/>
              <w:jc w:val="center"/>
              <w:rPr>
                <w:rFonts w:ascii="仿宋_GB2312" w:hAnsi="宋体" w:eastAsia="仿宋_GB2312" w:cs="Times New Roman"/>
                <w:kern w:val="0"/>
                <w:sz w:val="28"/>
                <w:szCs w:val="28"/>
              </w:rPr>
            </w:pPr>
            <w:r>
              <w:rPr>
                <w:rFonts w:hint="eastAsia" w:ascii="仿宋_GB2312" w:hAnsi="宋体" w:eastAsia="仿宋_GB2312" w:cs="宋体"/>
                <w:kern w:val="0"/>
                <w:sz w:val="28"/>
                <w:szCs w:val="28"/>
              </w:rPr>
              <w:t xml:space="preserve"> </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      </w:t>
            </w:r>
          </w:p>
          <w:p>
            <w:pPr>
              <w:widowControl/>
              <w:shd w:val="clear" w:color="auto" w:fill="FFFFFF"/>
              <w:spacing w:before="300"/>
              <w:jc w:val="center"/>
              <w:rPr>
                <w:rFonts w:ascii="仿宋_GB2312" w:hAnsi="宋体" w:eastAsia="仿宋_GB2312" w:cs="Times New Roman"/>
                <w:kern w:val="0"/>
                <w:sz w:val="28"/>
                <w:szCs w:val="28"/>
              </w:rPr>
            </w:pPr>
          </w:p>
        </w:tc>
        <w:tc>
          <w:tcPr>
            <w:tcW w:w="6378" w:type="dxa"/>
            <w:tcBorders>
              <w:top w:val="single" w:color="auto" w:sz="4" w:space="0"/>
              <w:bottom w:val="single" w:color="auto" w:sz="4" w:space="0"/>
              <w:right w:val="single" w:color="auto" w:sz="4" w:space="0"/>
            </w:tcBorders>
            <w:shd w:val="clear" w:color="auto" w:fill="FFFFFF"/>
          </w:tcPr>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（盖章） </w:t>
            </w:r>
          </w:p>
          <w:p>
            <w:pPr>
              <w:widowControl/>
              <w:jc w:val="center"/>
              <w:rPr>
                <w:rFonts w:ascii="仿宋_GB2312" w:hAnsi="宋体" w:eastAsia="仿宋_GB2312" w:cs="宋体"/>
                <w:kern w:val="0"/>
                <w:sz w:val="30"/>
                <w:szCs w:val="30"/>
              </w:rPr>
            </w:pPr>
            <w:r>
              <w:rPr>
                <w:rStyle w:val="12"/>
                <w:rFonts w:hint="eastAsia" w:ascii="仿宋_GB2312" w:eastAsia="仿宋_GB2312"/>
                <w:kern w:val="0"/>
                <w:sz w:val="30"/>
                <w:szCs w:val="30"/>
              </w:rPr>
              <w:t xml:space="preserve"> 年   月   日</w:t>
            </w:r>
          </w:p>
        </w:tc>
      </w:tr>
      <w:tr>
        <w:tblPrEx>
          <w:tblCellMar>
            <w:top w:w="0" w:type="dxa"/>
            <w:left w:w="10" w:type="dxa"/>
            <w:bottom w:w="0" w:type="dxa"/>
            <w:right w:w="10" w:type="dxa"/>
          </w:tblCellMar>
        </w:tblPrEx>
        <w:trPr>
          <w:trHeight w:val="1561" w:hRule="atLeast"/>
          <w:jc w:val="center"/>
        </w:trPr>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应急管理</w:t>
            </w:r>
          </w:p>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部门意见</w:t>
            </w:r>
          </w:p>
        </w:tc>
        <w:tc>
          <w:tcPr>
            <w:tcW w:w="947" w:type="dxa"/>
            <w:tcBorders>
              <w:top w:val="single" w:color="auto" w:sz="4" w:space="0"/>
              <w:left w:val="single" w:color="auto" w:sz="4" w:space="0"/>
              <w:bottom w:val="single" w:color="auto" w:sz="4" w:space="0"/>
            </w:tcBorders>
            <w:shd w:val="clear" w:color="auto" w:fill="FFFFFF"/>
          </w:tcPr>
          <w:p>
            <w:pPr>
              <w:rPr>
                <w:rFonts w:ascii="仿宋_GB2312" w:hAnsi="Times New Roman" w:eastAsia="仿宋_GB2312" w:cs="Times New Roman"/>
                <w:sz w:val="30"/>
                <w:szCs w:val="30"/>
              </w:rPr>
            </w:pPr>
          </w:p>
        </w:tc>
        <w:tc>
          <w:tcPr>
            <w:tcW w:w="6378" w:type="dxa"/>
            <w:tcBorders>
              <w:top w:val="single" w:color="auto" w:sz="4" w:space="0"/>
              <w:bottom w:val="single" w:color="auto" w:sz="4" w:space="0"/>
              <w:right w:val="single" w:color="auto" w:sz="4" w:space="0"/>
            </w:tcBorders>
            <w:shd w:val="clear" w:color="auto" w:fill="FFFFFF"/>
          </w:tcPr>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（盖章） </w:t>
            </w:r>
          </w:p>
          <w:p>
            <w:pPr>
              <w:widowControl/>
              <w:jc w:val="center"/>
              <w:rPr>
                <w:rFonts w:ascii="仿宋_GB2312" w:hAnsi="宋体" w:eastAsia="仿宋_GB2312" w:cs="宋体"/>
                <w:kern w:val="0"/>
                <w:sz w:val="30"/>
                <w:szCs w:val="30"/>
              </w:rPr>
            </w:pPr>
            <w:r>
              <w:rPr>
                <w:rStyle w:val="12"/>
                <w:rFonts w:hint="eastAsia" w:ascii="仿宋_GB2312" w:eastAsia="仿宋_GB2312"/>
                <w:kern w:val="0"/>
                <w:sz w:val="30"/>
                <w:szCs w:val="30"/>
              </w:rPr>
              <w:t xml:space="preserve"> 年   月   日</w:t>
            </w:r>
          </w:p>
        </w:tc>
      </w:tr>
      <w:tr>
        <w:tblPrEx>
          <w:tblCellMar>
            <w:top w:w="0" w:type="dxa"/>
            <w:left w:w="10" w:type="dxa"/>
            <w:bottom w:w="0" w:type="dxa"/>
            <w:right w:w="10" w:type="dxa"/>
          </w:tblCellMar>
        </w:tblPrEx>
        <w:trPr>
          <w:trHeight w:val="1422" w:hRule="atLeast"/>
          <w:jc w:val="center"/>
        </w:trPr>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税务部门</w:t>
            </w:r>
          </w:p>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意 </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见</w:t>
            </w:r>
          </w:p>
        </w:tc>
        <w:tc>
          <w:tcPr>
            <w:tcW w:w="947" w:type="dxa"/>
            <w:tcBorders>
              <w:top w:val="single" w:color="auto" w:sz="4" w:space="0"/>
              <w:left w:val="single" w:color="auto" w:sz="4" w:space="0"/>
              <w:bottom w:val="single" w:color="auto" w:sz="4" w:space="0"/>
            </w:tcBorders>
            <w:shd w:val="clear" w:color="auto" w:fill="FFFFFF"/>
          </w:tcPr>
          <w:p>
            <w:pPr>
              <w:rPr>
                <w:rFonts w:ascii="仿宋_GB2312" w:hAnsi="Times New Roman" w:eastAsia="仿宋_GB2312" w:cs="Times New Roman"/>
                <w:sz w:val="30"/>
                <w:szCs w:val="30"/>
              </w:rPr>
            </w:pPr>
          </w:p>
        </w:tc>
        <w:tc>
          <w:tcPr>
            <w:tcW w:w="6378" w:type="dxa"/>
            <w:tcBorders>
              <w:top w:val="single" w:color="auto" w:sz="4" w:space="0"/>
              <w:bottom w:val="single" w:color="auto" w:sz="4" w:space="0"/>
              <w:right w:val="single" w:color="auto" w:sz="4" w:space="0"/>
            </w:tcBorders>
            <w:shd w:val="clear" w:color="auto" w:fill="FFFFFF"/>
          </w:tcPr>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（盖章）</w:t>
            </w:r>
          </w:p>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w:t>
            </w:r>
            <w:r>
              <w:rPr>
                <w:rFonts w:ascii="仿宋_GB2312" w:hAnsi="宋体" w:eastAsia="仿宋_GB2312" w:cs="宋体"/>
                <w:kern w:val="0"/>
                <w:sz w:val="30"/>
                <w:szCs w:val="30"/>
              </w:rPr>
              <w:t xml:space="preserve"> </w:t>
            </w:r>
            <w:r>
              <w:rPr>
                <w:rFonts w:hint="eastAsia" w:ascii="仿宋_GB2312" w:hAnsi="宋体" w:eastAsia="仿宋_GB2312" w:cs="宋体"/>
                <w:kern w:val="0"/>
                <w:sz w:val="30"/>
                <w:szCs w:val="30"/>
              </w:rPr>
              <w:t xml:space="preserve">年   月   </w:t>
            </w:r>
            <w:r>
              <w:rPr>
                <w:rStyle w:val="12"/>
                <w:rFonts w:hint="eastAsia" w:ascii="仿宋_GB2312" w:eastAsia="仿宋_GB2312"/>
                <w:kern w:val="0"/>
                <w:sz w:val="30"/>
                <w:szCs w:val="30"/>
              </w:rPr>
              <w:t>日</w:t>
            </w:r>
          </w:p>
        </w:tc>
      </w:tr>
      <w:tr>
        <w:tblPrEx>
          <w:tblCellMar>
            <w:top w:w="0" w:type="dxa"/>
            <w:left w:w="10" w:type="dxa"/>
            <w:bottom w:w="0" w:type="dxa"/>
            <w:right w:w="10" w:type="dxa"/>
          </w:tblCellMar>
        </w:tblPrEx>
        <w:trPr>
          <w:trHeight w:val="1505" w:hRule="atLeast"/>
          <w:jc w:val="center"/>
        </w:trPr>
        <w:tc>
          <w:tcPr>
            <w:tcW w:w="19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市场</w:t>
            </w:r>
            <w:r>
              <w:rPr>
                <w:rFonts w:ascii="仿宋_GB2312" w:hAnsi="宋体" w:eastAsia="仿宋_GB2312" w:cs="宋体"/>
                <w:kern w:val="0"/>
                <w:sz w:val="30"/>
                <w:szCs w:val="30"/>
              </w:rPr>
              <w:t>监督部门意</w:t>
            </w:r>
            <w:r>
              <w:rPr>
                <w:rFonts w:hint="eastAsia" w:ascii="仿宋_GB2312" w:hAnsi="宋体" w:eastAsia="仿宋_GB2312" w:cs="宋体"/>
                <w:kern w:val="0"/>
                <w:sz w:val="30"/>
                <w:szCs w:val="30"/>
              </w:rPr>
              <w:t xml:space="preserve"> </w:t>
            </w:r>
            <w:r>
              <w:rPr>
                <w:rFonts w:ascii="仿宋_GB2312" w:hAnsi="宋体" w:eastAsia="仿宋_GB2312" w:cs="宋体"/>
                <w:kern w:val="0"/>
                <w:sz w:val="30"/>
                <w:szCs w:val="30"/>
              </w:rPr>
              <w:t xml:space="preserve"> 见</w:t>
            </w:r>
          </w:p>
        </w:tc>
        <w:tc>
          <w:tcPr>
            <w:tcW w:w="947" w:type="dxa"/>
            <w:tcBorders>
              <w:top w:val="single" w:color="auto" w:sz="4" w:space="0"/>
              <w:left w:val="single" w:color="auto" w:sz="4" w:space="0"/>
              <w:bottom w:val="single" w:color="auto" w:sz="4" w:space="0"/>
            </w:tcBorders>
            <w:shd w:val="clear" w:color="auto" w:fill="FFFFFF"/>
          </w:tcPr>
          <w:p>
            <w:pPr>
              <w:rPr>
                <w:rFonts w:ascii="仿宋_GB2312" w:hAnsi="Times New Roman" w:eastAsia="仿宋_GB2312" w:cs="Times New Roman"/>
                <w:sz w:val="30"/>
                <w:szCs w:val="30"/>
              </w:rPr>
            </w:pPr>
          </w:p>
        </w:tc>
        <w:tc>
          <w:tcPr>
            <w:tcW w:w="6378" w:type="dxa"/>
            <w:tcBorders>
              <w:top w:val="single" w:color="auto" w:sz="4" w:space="0"/>
              <w:bottom w:val="single" w:color="auto" w:sz="4" w:space="0"/>
              <w:right w:val="single" w:color="auto" w:sz="4" w:space="0"/>
            </w:tcBorders>
            <w:shd w:val="clear" w:color="auto" w:fill="FFFFFF"/>
          </w:tcPr>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jc w:val="center"/>
              <w:rPr>
                <w:rFonts w:ascii="仿宋_GB2312" w:hAnsi="宋体" w:eastAsia="仿宋_GB2312" w:cs="宋体"/>
                <w:kern w:val="0"/>
                <w:sz w:val="30"/>
                <w:szCs w:val="30"/>
              </w:rPr>
            </w:pPr>
          </w:p>
          <w:p>
            <w:pPr>
              <w:widowControl/>
              <w:shd w:val="clear" w:color="auto" w:fill="FFFFFF"/>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（盖章）</w:t>
            </w:r>
          </w:p>
          <w:p>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  年   月   </w:t>
            </w:r>
            <w:r>
              <w:rPr>
                <w:rStyle w:val="12"/>
                <w:rFonts w:hint="eastAsia" w:ascii="仿宋_GB2312" w:eastAsia="仿宋_GB2312"/>
                <w:kern w:val="0"/>
                <w:sz w:val="30"/>
                <w:szCs w:val="30"/>
              </w:rPr>
              <w:t>日</w:t>
            </w:r>
          </w:p>
        </w:tc>
      </w:tr>
    </w:tbl>
    <w:p>
      <w:pPr>
        <w:ind w:firstLine="560" w:firstLineChars="200"/>
        <w:rPr>
          <w:rFonts w:ascii="黑体" w:hAnsi="黑体" w:eastAsia="黑体"/>
          <w:sz w:val="28"/>
          <w:szCs w:val="28"/>
        </w:rPr>
        <w:sectPr>
          <w:pgSz w:w="11906" w:h="16838"/>
          <w:pgMar w:top="1701" w:right="1418" w:bottom="1701" w:left="1418" w:header="851" w:footer="992" w:gutter="0"/>
          <w:pgNumType w:fmt="numberInDash"/>
          <w:cols w:space="720" w:num="1"/>
          <w:docGrid w:type="lines" w:linePitch="312" w:charSpace="0"/>
        </w:sectPr>
      </w:pPr>
      <w:r>
        <w:rPr>
          <w:rFonts w:hint="eastAsia" w:ascii="黑体" w:hAnsi="黑体" w:eastAsia="黑体" w:cs="Times New Roman"/>
          <w:sz w:val="28"/>
          <w:szCs w:val="28"/>
        </w:rPr>
        <w:t>备注：</w:t>
      </w:r>
      <w:r>
        <w:rPr>
          <w:rFonts w:hint="eastAsia" w:ascii="仿宋_GB2312" w:hAnsi="黑体" w:eastAsia="仿宋_GB2312" w:cs="Times New Roman"/>
          <w:sz w:val="28"/>
          <w:szCs w:val="28"/>
        </w:rPr>
        <w:t xml:space="preserve">推荐对象是机关事业单位的，应按照干部管理权限，征求组织人事、纪检监察等部门的意见；推荐对象是企业或企业负责人的，还须征求生态环境、人力资源社会保障、税务、市场监管、应急管理等有关部门的意见。由市委管理的领导班子和领导干部由市工信局统一征求组织人事、纪检监察等两个部门的意见。    </w:t>
      </w:r>
      <w:r>
        <w:rPr>
          <w:rFonts w:hint="eastAsia" w:ascii="黑体" w:hAnsi="黑体" w:eastAsia="黑体" w:cs="Times New Roman"/>
          <w:sz w:val="28"/>
          <w:szCs w:val="28"/>
        </w:rPr>
        <w:t xml:space="preserve">                                                                                                                                                        </w:t>
      </w:r>
    </w:p>
    <w:p>
      <w:pPr>
        <w:rPr>
          <w:rFonts w:hint="eastAsia" w:ascii="黑体" w:hAnsi="Times New Roman" w:eastAsia="黑体" w:cs="Times New Roman"/>
          <w:sz w:val="32"/>
          <w:szCs w:val="30"/>
          <w:lang w:eastAsia="zh-CN"/>
        </w:rPr>
      </w:pPr>
      <w:r>
        <w:rPr>
          <w:rFonts w:hint="eastAsia" w:ascii="黑体" w:hAnsi="Times New Roman" w:eastAsia="黑体" w:cs="Times New Roman"/>
          <w:sz w:val="32"/>
          <w:szCs w:val="30"/>
        </w:rPr>
        <w:t>附件</w:t>
      </w:r>
      <w:r>
        <w:rPr>
          <w:rFonts w:hint="eastAsia" w:ascii="黑体" w:hAnsi="Times New Roman" w:eastAsia="黑体" w:cs="Times New Roman"/>
          <w:sz w:val="32"/>
          <w:szCs w:val="30"/>
          <w:lang w:val="en-US" w:eastAsia="zh-CN"/>
        </w:rPr>
        <w:t>5</w:t>
      </w:r>
    </w:p>
    <w:p>
      <w:pPr>
        <w:jc w:val="center"/>
        <w:rPr>
          <w:rFonts w:ascii="方正小标宋简体" w:hAnsi="宋体" w:eastAsia="方正小标宋简体" w:cs="Times New Roman"/>
          <w:sz w:val="44"/>
          <w:szCs w:val="36"/>
        </w:rPr>
      </w:pPr>
      <w:r>
        <w:rPr>
          <w:rFonts w:hint="eastAsia" w:ascii="方正小标宋简体" w:hAnsi="宋体" w:eastAsia="方正小标宋简体" w:cs="Times New Roman"/>
          <w:sz w:val="44"/>
          <w:szCs w:val="36"/>
        </w:rPr>
        <w:t>202</w:t>
      </w:r>
      <w:r>
        <w:rPr>
          <w:rFonts w:ascii="方正小标宋简体" w:hAnsi="宋体" w:eastAsia="方正小标宋简体" w:cs="Times New Roman"/>
          <w:sz w:val="44"/>
          <w:szCs w:val="36"/>
        </w:rPr>
        <w:t>2</w:t>
      </w:r>
      <w:r>
        <w:rPr>
          <w:rFonts w:hint="eastAsia" w:ascii="方正小标宋简体" w:hAnsi="宋体" w:eastAsia="方正小标宋简体" w:cs="Times New Roman"/>
          <w:sz w:val="44"/>
          <w:szCs w:val="36"/>
        </w:rPr>
        <w:t>年柳州市“推进工业高质量发展、建设现代制造城”</w:t>
      </w:r>
    </w:p>
    <w:p>
      <w:pPr>
        <w:jc w:val="center"/>
        <w:rPr>
          <w:rFonts w:ascii="方正小标宋简体" w:hAnsi="宋体" w:eastAsia="方正小标宋简体" w:cs="Times New Roman"/>
          <w:sz w:val="44"/>
          <w:szCs w:val="36"/>
        </w:rPr>
      </w:pPr>
      <w:r>
        <w:rPr>
          <w:rFonts w:hint="eastAsia" w:ascii="方正小标宋简体" w:hAnsi="宋体" w:eastAsia="方正小标宋简体" w:cs="Times New Roman"/>
          <w:sz w:val="44"/>
          <w:szCs w:val="36"/>
        </w:rPr>
        <w:t>推荐先进集体汇总表</w:t>
      </w:r>
    </w:p>
    <w:p>
      <w:pPr>
        <w:jc w:val="center"/>
        <w:rPr>
          <w:rFonts w:ascii="方正小标宋简体" w:hAnsi="宋体" w:eastAsia="方正小标宋简体" w:cs="Times New Roman"/>
          <w:sz w:val="28"/>
          <w:szCs w:val="28"/>
        </w:rPr>
      </w:pPr>
    </w:p>
    <w:p>
      <w:pPr>
        <w:ind w:firstLine="280" w:firstLineChars="1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单位（盖章）：                                                        填写日期：    年    月    日</w:t>
      </w:r>
    </w:p>
    <w:tbl>
      <w:tblPr>
        <w:tblStyle w:val="6"/>
        <w:tblW w:w="14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55"/>
        <w:gridCol w:w="919"/>
        <w:gridCol w:w="992"/>
        <w:gridCol w:w="1276"/>
        <w:gridCol w:w="4111"/>
        <w:gridCol w:w="2874"/>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排序号</w:t>
            </w:r>
          </w:p>
        </w:tc>
        <w:tc>
          <w:tcPr>
            <w:tcW w:w="2355"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集体名称</w:t>
            </w:r>
          </w:p>
        </w:tc>
        <w:tc>
          <w:tcPr>
            <w:tcW w:w="919"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单位性质</w:t>
            </w:r>
          </w:p>
        </w:tc>
        <w:tc>
          <w:tcPr>
            <w:tcW w:w="992"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人员总数</w:t>
            </w:r>
          </w:p>
        </w:tc>
        <w:tc>
          <w:tcPr>
            <w:tcW w:w="1276"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负责人姓名</w:t>
            </w:r>
          </w:p>
        </w:tc>
        <w:tc>
          <w:tcPr>
            <w:tcW w:w="4111"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简要事迹</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rPr>
              <w:t>300字以内，请以第三人称的角度来撰写</w:t>
            </w:r>
            <w:r>
              <w:rPr>
                <w:rFonts w:hint="eastAsia" w:ascii="Times New Roman" w:hAnsi="Times New Roman" w:eastAsia="仿宋_GB2312" w:cs="Times New Roman"/>
                <w:sz w:val="28"/>
                <w:szCs w:val="28"/>
                <w:highlight w:val="none"/>
              </w:rPr>
              <w:t>)</w:t>
            </w:r>
          </w:p>
        </w:tc>
        <w:tc>
          <w:tcPr>
            <w:tcW w:w="2874"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近2年获奖情况</w:t>
            </w:r>
          </w:p>
        </w:tc>
        <w:tc>
          <w:tcPr>
            <w:tcW w:w="1005" w:type="dxa"/>
            <w:vAlign w:val="center"/>
          </w:tcPr>
          <w:p>
            <w:pPr>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所属类型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87" w:type="dxa"/>
            <w:vAlign w:val="center"/>
          </w:tcPr>
          <w:p>
            <w:pPr>
              <w:jc w:val="center"/>
              <w:rPr>
                <w:rFonts w:ascii="仿宋" w:hAnsi="仿宋" w:eastAsia="仿宋" w:cs="黑体"/>
                <w:sz w:val="28"/>
                <w:szCs w:val="28"/>
              </w:rPr>
            </w:pPr>
          </w:p>
        </w:tc>
        <w:tc>
          <w:tcPr>
            <w:tcW w:w="2355" w:type="dxa"/>
            <w:vAlign w:val="center"/>
          </w:tcPr>
          <w:p>
            <w:pPr>
              <w:jc w:val="center"/>
              <w:rPr>
                <w:rFonts w:ascii="仿宋" w:hAnsi="仿宋" w:eastAsia="仿宋" w:cs="黑体"/>
                <w:sz w:val="28"/>
                <w:szCs w:val="28"/>
              </w:rPr>
            </w:pPr>
          </w:p>
        </w:tc>
        <w:tc>
          <w:tcPr>
            <w:tcW w:w="919" w:type="dxa"/>
            <w:vAlign w:val="center"/>
          </w:tcPr>
          <w:p>
            <w:pPr>
              <w:jc w:val="center"/>
              <w:rPr>
                <w:rFonts w:ascii="仿宋" w:hAnsi="仿宋" w:eastAsia="仿宋" w:cs="黑体"/>
                <w:sz w:val="28"/>
                <w:szCs w:val="28"/>
              </w:rPr>
            </w:pPr>
          </w:p>
        </w:tc>
        <w:tc>
          <w:tcPr>
            <w:tcW w:w="992" w:type="dxa"/>
            <w:vAlign w:val="center"/>
          </w:tcPr>
          <w:p>
            <w:pPr>
              <w:jc w:val="center"/>
              <w:rPr>
                <w:rFonts w:ascii="仿宋" w:hAnsi="仿宋" w:eastAsia="仿宋" w:cs="黑体"/>
                <w:sz w:val="28"/>
                <w:szCs w:val="28"/>
              </w:rPr>
            </w:pPr>
          </w:p>
        </w:tc>
        <w:tc>
          <w:tcPr>
            <w:tcW w:w="1276" w:type="dxa"/>
            <w:vAlign w:val="center"/>
          </w:tcPr>
          <w:p>
            <w:pPr>
              <w:jc w:val="center"/>
              <w:rPr>
                <w:rFonts w:ascii="仿宋" w:hAnsi="仿宋" w:eastAsia="仿宋" w:cs="黑体"/>
                <w:sz w:val="28"/>
                <w:szCs w:val="28"/>
              </w:rPr>
            </w:pPr>
          </w:p>
        </w:tc>
        <w:tc>
          <w:tcPr>
            <w:tcW w:w="4111" w:type="dxa"/>
            <w:vAlign w:val="center"/>
          </w:tcPr>
          <w:p>
            <w:pPr>
              <w:jc w:val="center"/>
              <w:rPr>
                <w:rFonts w:ascii="仿宋" w:hAnsi="仿宋" w:eastAsia="仿宋" w:cs="黑体"/>
                <w:sz w:val="28"/>
                <w:szCs w:val="28"/>
              </w:rPr>
            </w:pPr>
          </w:p>
        </w:tc>
        <w:tc>
          <w:tcPr>
            <w:tcW w:w="2874" w:type="dxa"/>
            <w:vAlign w:val="center"/>
          </w:tcPr>
          <w:p>
            <w:pPr>
              <w:jc w:val="center"/>
              <w:rPr>
                <w:rFonts w:ascii="仿宋" w:hAnsi="仿宋" w:eastAsia="仿宋" w:cs="黑体"/>
                <w:sz w:val="28"/>
                <w:szCs w:val="28"/>
              </w:rPr>
            </w:pPr>
          </w:p>
        </w:tc>
        <w:tc>
          <w:tcPr>
            <w:tcW w:w="1005" w:type="dxa"/>
            <w:vAlign w:val="center"/>
          </w:tcPr>
          <w:p>
            <w:pPr>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87" w:type="dxa"/>
            <w:vAlign w:val="center"/>
          </w:tcPr>
          <w:p>
            <w:pPr>
              <w:jc w:val="center"/>
              <w:rPr>
                <w:rFonts w:ascii="仿宋" w:hAnsi="仿宋" w:eastAsia="仿宋" w:cs="黑体"/>
                <w:sz w:val="28"/>
                <w:szCs w:val="28"/>
              </w:rPr>
            </w:pPr>
          </w:p>
        </w:tc>
        <w:tc>
          <w:tcPr>
            <w:tcW w:w="2355" w:type="dxa"/>
            <w:vAlign w:val="center"/>
          </w:tcPr>
          <w:p>
            <w:pPr>
              <w:jc w:val="center"/>
              <w:rPr>
                <w:rFonts w:ascii="仿宋" w:hAnsi="仿宋" w:eastAsia="仿宋" w:cs="黑体"/>
                <w:sz w:val="28"/>
                <w:szCs w:val="28"/>
              </w:rPr>
            </w:pPr>
          </w:p>
        </w:tc>
        <w:tc>
          <w:tcPr>
            <w:tcW w:w="919" w:type="dxa"/>
            <w:vAlign w:val="center"/>
          </w:tcPr>
          <w:p>
            <w:pPr>
              <w:jc w:val="center"/>
              <w:rPr>
                <w:rFonts w:ascii="仿宋" w:hAnsi="仿宋" w:eastAsia="仿宋" w:cs="黑体"/>
                <w:sz w:val="28"/>
                <w:szCs w:val="28"/>
              </w:rPr>
            </w:pPr>
          </w:p>
        </w:tc>
        <w:tc>
          <w:tcPr>
            <w:tcW w:w="992" w:type="dxa"/>
            <w:vAlign w:val="center"/>
          </w:tcPr>
          <w:p>
            <w:pPr>
              <w:jc w:val="center"/>
              <w:rPr>
                <w:rFonts w:ascii="仿宋" w:hAnsi="仿宋" w:eastAsia="仿宋" w:cs="黑体"/>
                <w:sz w:val="28"/>
                <w:szCs w:val="28"/>
              </w:rPr>
            </w:pPr>
          </w:p>
        </w:tc>
        <w:tc>
          <w:tcPr>
            <w:tcW w:w="1276" w:type="dxa"/>
            <w:vAlign w:val="center"/>
          </w:tcPr>
          <w:p>
            <w:pPr>
              <w:jc w:val="center"/>
              <w:rPr>
                <w:rFonts w:ascii="仿宋" w:hAnsi="仿宋" w:eastAsia="仿宋" w:cs="黑体"/>
                <w:sz w:val="28"/>
                <w:szCs w:val="28"/>
              </w:rPr>
            </w:pPr>
          </w:p>
        </w:tc>
        <w:tc>
          <w:tcPr>
            <w:tcW w:w="4111" w:type="dxa"/>
            <w:vAlign w:val="center"/>
          </w:tcPr>
          <w:p>
            <w:pPr>
              <w:jc w:val="center"/>
              <w:rPr>
                <w:rFonts w:ascii="仿宋" w:hAnsi="仿宋" w:eastAsia="仿宋" w:cs="黑体"/>
                <w:sz w:val="28"/>
                <w:szCs w:val="28"/>
              </w:rPr>
            </w:pPr>
          </w:p>
        </w:tc>
        <w:tc>
          <w:tcPr>
            <w:tcW w:w="2874" w:type="dxa"/>
            <w:vAlign w:val="center"/>
          </w:tcPr>
          <w:p>
            <w:pPr>
              <w:jc w:val="center"/>
              <w:rPr>
                <w:rFonts w:ascii="仿宋" w:hAnsi="仿宋" w:eastAsia="仿宋" w:cs="黑体"/>
                <w:sz w:val="28"/>
                <w:szCs w:val="28"/>
              </w:rPr>
            </w:pPr>
          </w:p>
        </w:tc>
        <w:tc>
          <w:tcPr>
            <w:tcW w:w="1005" w:type="dxa"/>
            <w:vAlign w:val="center"/>
          </w:tcPr>
          <w:p>
            <w:pPr>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87" w:type="dxa"/>
            <w:vAlign w:val="center"/>
          </w:tcPr>
          <w:p>
            <w:pPr>
              <w:jc w:val="center"/>
              <w:rPr>
                <w:rFonts w:ascii="仿宋" w:hAnsi="仿宋" w:eastAsia="仿宋" w:cs="黑体"/>
                <w:sz w:val="28"/>
                <w:szCs w:val="28"/>
              </w:rPr>
            </w:pPr>
          </w:p>
        </w:tc>
        <w:tc>
          <w:tcPr>
            <w:tcW w:w="2355" w:type="dxa"/>
            <w:vAlign w:val="center"/>
          </w:tcPr>
          <w:p>
            <w:pPr>
              <w:jc w:val="center"/>
              <w:rPr>
                <w:rFonts w:ascii="仿宋" w:hAnsi="仿宋" w:eastAsia="仿宋" w:cs="黑体"/>
                <w:sz w:val="28"/>
                <w:szCs w:val="28"/>
              </w:rPr>
            </w:pPr>
          </w:p>
        </w:tc>
        <w:tc>
          <w:tcPr>
            <w:tcW w:w="919" w:type="dxa"/>
            <w:vAlign w:val="center"/>
          </w:tcPr>
          <w:p>
            <w:pPr>
              <w:jc w:val="center"/>
              <w:rPr>
                <w:rFonts w:ascii="仿宋" w:hAnsi="仿宋" w:eastAsia="仿宋" w:cs="黑体"/>
                <w:sz w:val="28"/>
                <w:szCs w:val="28"/>
              </w:rPr>
            </w:pPr>
          </w:p>
        </w:tc>
        <w:tc>
          <w:tcPr>
            <w:tcW w:w="992" w:type="dxa"/>
            <w:vAlign w:val="center"/>
          </w:tcPr>
          <w:p>
            <w:pPr>
              <w:jc w:val="center"/>
              <w:rPr>
                <w:rFonts w:ascii="仿宋" w:hAnsi="仿宋" w:eastAsia="仿宋" w:cs="黑体"/>
                <w:sz w:val="28"/>
                <w:szCs w:val="28"/>
              </w:rPr>
            </w:pPr>
          </w:p>
        </w:tc>
        <w:tc>
          <w:tcPr>
            <w:tcW w:w="1276" w:type="dxa"/>
            <w:vAlign w:val="center"/>
          </w:tcPr>
          <w:p>
            <w:pPr>
              <w:jc w:val="center"/>
              <w:rPr>
                <w:rFonts w:ascii="仿宋" w:hAnsi="仿宋" w:eastAsia="仿宋" w:cs="黑体"/>
                <w:sz w:val="28"/>
                <w:szCs w:val="28"/>
              </w:rPr>
            </w:pPr>
          </w:p>
        </w:tc>
        <w:tc>
          <w:tcPr>
            <w:tcW w:w="4111" w:type="dxa"/>
            <w:vAlign w:val="center"/>
          </w:tcPr>
          <w:p>
            <w:pPr>
              <w:jc w:val="center"/>
              <w:rPr>
                <w:rFonts w:ascii="仿宋" w:hAnsi="仿宋" w:eastAsia="仿宋" w:cs="黑体"/>
                <w:sz w:val="28"/>
                <w:szCs w:val="28"/>
              </w:rPr>
            </w:pPr>
          </w:p>
        </w:tc>
        <w:tc>
          <w:tcPr>
            <w:tcW w:w="2874" w:type="dxa"/>
            <w:vAlign w:val="center"/>
          </w:tcPr>
          <w:p>
            <w:pPr>
              <w:jc w:val="center"/>
              <w:rPr>
                <w:rFonts w:ascii="仿宋" w:hAnsi="仿宋" w:eastAsia="仿宋" w:cs="黑体"/>
                <w:sz w:val="28"/>
                <w:szCs w:val="28"/>
              </w:rPr>
            </w:pPr>
          </w:p>
        </w:tc>
        <w:tc>
          <w:tcPr>
            <w:tcW w:w="1005" w:type="dxa"/>
            <w:vAlign w:val="center"/>
          </w:tcPr>
          <w:p>
            <w:pPr>
              <w:jc w:val="center"/>
              <w:rPr>
                <w:rFonts w:ascii="仿宋" w:hAnsi="仿宋" w:eastAsia="仿宋"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87" w:type="dxa"/>
            <w:vAlign w:val="center"/>
          </w:tcPr>
          <w:p>
            <w:pPr>
              <w:jc w:val="center"/>
              <w:rPr>
                <w:rFonts w:ascii="仿宋" w:hAnsi="仿宋" w:eastAsia="仿宋" w:cs="黑体"/>
                <w:sz w:val="28"/>
                <w:szCs w:val="28"/>
              </w:rPr>
            </w:pPr>
          </w:p>
        </w:tc>
        <w:tc>
          <w:tcPr>
            <w:tcW w:w="2355" w:type="dxa"/>
            <w:vAlign w:val="center"/>
          </w:tcPr>
          <w:p>
            <w:pPr>
              <w:jc w:val="center"/>
              <w:rPr>
                <w:rFonts w:ascii="仿宋" w:hAnsi="仿宋" w:eastAsia="仿宋" w:cs="黑体"/>
                <w:sz w:val="28"/>
                <w:szCs w:val="28"/>
              </w:rPr>
            </w:pPr>
          </w:p>
        </w:tc>
        <w:tc>
          <w:tcPr>
            <w:tcW w:w="919" w:type="dxa"/>
            <w:vAlign w:val="center"/>
          </w:tcPr>
          <w:p>
            <w:pPr>
              <w:jc w:val="center"/>
              <w:rPr>
                <w:rFonts w:ascii="仿宋" w:hAnsi="仿宋" w:eastAsia="仿宋" w:cs="黑体"/>
                <w:sz w:val="28"/>
                <w:szCs w:val="28"/>
              </w:rPr>
            </w:pPr>
          </w:p>
        </w:tc>
        <w:tc>
          <w:tcPr>
            <w:tcW w:w="992" w:type="dxa"/>
            <w:vAlign w:val="center"/>
          </w:tcPr>
          <w:p>
            <w:pPr>
              <w:jc w:val="center"/>
              <w:rPr>
                <w:rFonts w:ascii="仿宋" w:hAnsi="仿宋" w:eastAsia="仿宋" w:cs="黑体"/>
                <w:sz w:val="28"/>
                <w:szCs w:val="28"/>
              </w:rPr>
            </w:pPr>
          </w:p>
        </w:tc>
        <w:tc>
          <w:tcPr>
            <w:tcW w:w="1276" w:type="dxa"/>
            <w:vAlign w:val="center"/>
          </w:tcPr>
          <w:p>
            <w:pPr>
              <w:jc w:val="center"/>
              <w:rPr>
                <w:rFonts w:ascii="仿宋" w:hAnsi="仿宋" w:eastAsia="仿宋" w:cs="黑体"/>
                <w:sz w:val="28"/>
                <w:szCs w:val="28"/>
              </w:rPr>
            </w:pPr>
          </w:p>
        </w:tc>
        <w:tc>
          <w:tcPr>
            <w:tcW w:w="4111" w:type="dxa"/>
            <w:vAlign w:val="center"/>
          </w:tcPr>
          <w:p>
            <w:pPr>
              <w:jc w:val="center"/>
              <w:rPr>
                <w:rFonts w:ascii="仿宋" w:hAnsi="仿宋" w:eastAsia="仿宋" w:cs="黑体"/>
                <w:sz w:val="28"/>
                <w:szCs w:val="28"/>
              </w:rPr>
            </w:pPr>
          </w:p>
        </w:tc>
        <w:tc>
          <w:tcPr>
            <w:tcW w:w="2874" w:type="dxa"/>
            <w:vAlign w:val="center"/>
          </w:tcPr>
          <w:p>
            <w:pPr>
              <w:jc w:val="center"/>
              <w:rPr>
                <w:rFonts w:ascii="仿宋" w:hAnsi="仿宋" w:eastAsia="仿宋" w:cs="黑体"/>
                <w:sz w:val="28"/>
                <w:szCs w:val="28"/>
              </w:rPr>
            </w:pPr>
          </w:p>
        </w:tc>
        <w:tc>
          <w:tcPr>
            <w:tcW w:w="1005" w:type="dxa"/>
            <w:vAlign w:val="center"/>
          </w:tcPr>
          <w:p>
            <w:pPr>
              <w:jc w:val="center"/>
              <w:rPr>
                <w:rFonts w:ascii="仿宋" w:hAnsi="仿宋" w:eastAsia="仿宋" w:cs="黑体"/>
                <w:sz w:val="28"/>
                <w:szCs w:val="28"/>
              </w:rPr>
            </w:pPr>
          </w:p>
        </w:tc>
      </w:tr>
    </w:tbl>
    <w:p>
      <w:pPr>
        <w:jc w:val="left"/>
        <w:rPr>
          <w:rFonts w:ascii="仿宋_GB2312" w:hAnsi="仿宋_GB2312" w:eastAsia="仿宋_GB2312" w:cs="仿宋_GB2312"/>
          <w:sz w:val="28"/>
          <w:szCs w:val="28"/>
        </w:rPr>
        <w:sectPr>
          <w:pgSz w:w="16838" w:h="11906" w:orient="landscape"/>
          <w:pgMar w:top="1463" w:right="1213" w:bottom="1633" w:left="1213" w:header="851" w:footer="992" w:gutter="0"/>
          <w:pgNumType w:fmt="numberInDash"/>
          <w:cols w:space="720" w:num="1"/>
          <w:docGrid w:type="lines" w:linePitch="312" w:charSpace="0"/>
        </w:sectPr>
      </w:pPr>
      <w:r>
        <w:rPr>
          <w:rFonts w:hint="eastAsia" w:ascii="仿宋_GB2312" w:hAnsi="仿宋_GB2312" w:eastAsia="仿宋_GB2312" w:cs="仿宋_GB2312"/>
          <w:sz w:val="28"/>
          <w:szCs w:val="28"/>
        </w:rPr>
        <w:t>联系人：                                              联系电话：</w:t>
      </w:r>
    </w:p>
    <w:p>
      <w:pPr>
        <w:jc w:val="left"/>
        <w:rPr>
          <w:rFonts w:hint="eastAsia" w:ascii="黑体" w:hAnsi="Times New Roman" w:eastAsia="黑体" w:cs="Times New Roman"/>
          <w:sz w:val="32"/>
          <w:szCs w:val="30"/>
          <w:lang w:eastAsia="zh-CN"/>
        </w:rPr>
      </w:pPr>
      <w:r>
        <w:rPr>
          <w:rFonts w:hint="eastAsia" w:ascii="黑体" w:hAnsi="Times New Roman" w:eastAsia="黑体" w:cs="Times New Roman"/>
          <w:sz w:val="32"/>
          <w:szCs w:val="30"/>
        </w:rPr>
        <w:t>附件</w:t>
      </w:r>
      <w:r>
        <w:rPr>
          <w:rFonts w:hint="eastAsia" w:ascii="黑体" w:hAnsi="Times New Roman" w:eastAsia="黑体" w:cs="Times New Roman"/>
          <w:sz w:val="32"/>
          <w:szCs w:val="30"/>
          <w:lang w:val="en-US" w:eastAsia="zh-CN"/>
        </w:rPr>
        <w:t>6</w:t>
      </w:r>
    </w:p>
    <w:p>
      <w:pPr>
        <w:jc w:val="center"/>
        <w:rPr>
          <w:rFonts w:ascii="方正小标宋简体" w:hAnsi="宋体" w:eastAsia="方正小标宋简体" w:cs="Times New Roman"/>
          <w:sz w:val="44"/>
          <w:szCs w:val="36"/>
        </w:rPr>
      </w:pPr>
      <w:r>
        <w:rPr>
          <w:rFonts w:hint="eastAsia" w:ascii="方正小标宋简体" w:hAnsi="宋体" w:eastAsia="方正小标宋简体" w:cs="Times New Roman"/>
          <w:sz w:val="44"/>
          <w:szCs w:val="36"/>
        </w:rPr>
        <w:t>202</w:t>
      </w:r>
      <w:r>
        <w:rPr>
          <w:rFonts w:ascii="方正小标宋简体" w:hAnsi="宋体" w:eastAsia="方正小标宋简体" w:cs="Times New Roman"/>
          <w:sz w:val="44"/>
          <w:szCs w:val="36"/>
        </w:rPr>
        <w:t>2</w:t>
      </w:r>
      <w:r>
        <w:rPr>
          <w:rFonts w:hint="eastAsia" w:ascii="方正小标宋简体" w:hAnsi="宋体" w:eastAsia="方正小标宋简体" w:cs="Times New Roman"/>
          <w:sz w:val="44"/>
          <w:szCs w:val="36"/>
        </w:rPr>
        <w:t>年柳州市“推进工业高质量发展、建设现代制造城”</w:t>
      </w:r>
    </w:p>
    <w:p>
      <w:pPr>
        <w:jc w:val="center"/>
        <w:rPr>
          <w:rFonts w:ascii="方正小标宋简体" w:hAnsi="宋体" w:eastAsia="方正小标宋简体" w:cs="Times New Roman"/>
          <w:sz w:val="44"/>
          <w:szCs w:val="36"/>
        </w:rPr>
      </w:pPr>
      <w:r>
        <w:rPr>
          <w:rFonts w:hint="eastAsia" w:ascii="方正小标宋简体" w:hAnsi="宋体" w:eastAsia="方正小标宋简体" w:cs="Times New Roman"/>
          <w:sz w:val="44"/>
          <w:szCs w:val="36"/>
        </w:rPr>
        <w:t>推荐先进个人汇总表</w:t>
      </w:r>
    </w:p>
    <w:p>
      <w:pPr>
        <w:ind w:firstLine="280" w:firstLineChars="100"/>
        <w:rPr>
          <w:rFonts w:ascii="仿宋_GB2312" w:hAnsi="Times New Roman" w:eastAsia="仿宋_GB2312" w:cs="Times New Roman"/>
          <w:sz w:val="28"/>
          <w:szCs w:val="28"/>
        </w:rPr>
      </w:pPr>
    </w:p>
    <w:p>
      <w:pPr>
        <w:ind w:firstLine="280" w:firstLineChars="1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单位（盖章）：                                                        填写日期：    年    月    日</w:t>
      </w:r>
    </w:p>
    <w:tbl>
      <w:tblPr>
        <w:tblStyle w:val="6"/>
        <w:tblW w:w="14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843"/>
        <w:gridCol w:w="1417"/>
        <w:gridCol w:w="4962"/>
        <w:gridCol w:w="269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101"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排序号</w:t>
            </w:r>
          </w:p>
        </w:tc>
        <w:tc>
          <w:tcPr>
            <w:tcW w:w="1417"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姓名</w:t>
            </w:r>
          </w:p>
        </w:tc>
        <w:tc>
          <w:tcPr>
            <w:tcW w:w="1843"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单位</w:t>
            </w:r>
          </w:p>
        </w:tc>
        <w:tc>
          <w:tcPr>
            <w:tcW w:w="1417" w:type="dxa"/>
            <w:vAlign w:val="center"/>
          </w:tcPr>
          <w:p>
            <w:pPr>
              <w:jc w:val="center"/>
              <w:rPr>
                <w:rFonts w:ascii="仿宋_GB2312" w:hAnsi="宋体" w:eastAsia="仿宋_GB2312" w:cs="Times New Roman"/>
                <w:sz w:val="28"/>
                <w:szCs w:val="28"/>
              </w:rPr>
            </w:pPr>
            <w:r>
              <w:rPr>
                <w:rFonts w:hint="eastAsia" w:ascii="仿宋_GB2312" w:hAnsi="宋体" w:eastAsia="仿宋_GB2312" w:cs="Times New Roman"/>
                <w:sz w:val="28"/>
                <w:szCs w:val="28"/>
              </w:rPr>
              <w:t>职务</w:t>
            </w:r>
          </w:p>
        </w:tc>
        <w:tc>
          <w:tcPr>
            <w:tcW w:w="4962"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简要事迹（300字以内，请以第三     人称的角度来撰写）</w:t>
            </w:r>
          </w:p>
        </w:tc>
        <w:tc>
          <w:tcPr>
            <w:tcW w:w="2693" w:type="dxa"/>
            <w:vAlign w:val="center"/>
          </w:tcPr>
          <w:p>
            <w:pPr>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近2年获奖情况</w:t>
            </w:r>
          </w:p>
        </w:tc>
        <w:tc>
          <w:tcPr>
            <w:tcW w:w="1116" w:type="dxa"/>
            <w:vAlign w:val="center"/>
          </w:tcPr>
          <w:p>
            <w:pPr>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所属</w:t>
            </w:r>
          </w:p>
          <w:p>
            <w:pPr>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01"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1843"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4962" w:type="dxa"/>
            <w:vAlign w:val="center"/>
          </w:tcPr>
          <w:p>
            <w:pPr>
              <w:jc w:val="center"/>
              <w:rPr>
                <w:rFonts w:ascii="黑体" w:hAnsi="黑体" w:eastAsia="黑体" w:cs="黑体"/>
                <w:sz w:val="28"/>
                <w:szCs w:val="28"/>
              </w:rPr>
            </w:pPr>
          </w:p>
        </w:tc>
        <w:tc>
          <w:tcPr>
            <w:tcW w:w="2693" w:type="dxa"/>
            <w:vAlign w:val="center"/>
          </w:tcPr>
          <w:p>
            <w:pPr>
              <w:jc w:val="center"/>
              <w:rPr>
                <w:rFonts w:ascii="黑体" w:hAnsi="黑体" w:eastAsia="黑体" w:cs="黑体"/>
                <w:sz w:val="28"/>
                <w:szCs w:val="28"/>
              </w:rPr>
            </w:pPr>
          </w:p>
        </w:tc>
        <w:tc>
          <w:tcPr>
            <w:tcW w:w="1116" w:type="dxa"/>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01"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1843"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4962" w:type="dxa"/>
            <w:vAlign w:val="center"/>
          </w:tcPr>
          <w:p>
            <w:pPr>
              <w:jc w:val="center"/>
              <w:rPr>
                <w:rFonts w:ascii="黑体" w:hAnsi="黑体" w:eastAsia="黑体" w:cs="黑体"/>
                <w:sz w:val="28"/>
                <w:szCs w:val="28"/>
              </w:rPr>
            </w:pPr>
          </w:p>
        </w:tc>
        <w:tc>
          <w:tcPr>
            <w:tcW w:w="2693" w:type="dxa"/>
            <w:vAlign w:val="center"/>
          </w:tcPr>
          <w:p>
            <w:pPr>
              <w:jc w:val="center"/>
              <w:rPr>
                <w:rFonts w:ascii="黑体" w:hAnsi="黑体" w:eastAsia="黑体" w:cs="黑体"/>
                <w:sz w:val="28"/>
                <w:szCs w:val="28"/>
              </w:rPr>
            </w:pPr>
          </w:p>
        </w:tc>
        <w:tc>
          <w:tcPr>
            <w:tcW w:w="1116" w:type="dxa"/>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01"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1843"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4962" w:type="dxa"/>
            <w:vAlign w:val="center"/>
          </w:tcPr>
          <w:p>
            <w:pPr>
              <w:jc w:val="center"/>
              <w:rPr>
                <w:rFonts w:ascii="黑体" w:hAnsi="黑体" w:eastAsia="黑体" w:cs="黑体"/>
                <w:sz w:val="28"/>
                <w:szCs w:val="28"/>
              </w:rPr>
            </w:pPr>
          </w:p>
        </w:tc>
        <w:tc>
          <w:tcPr>
            <w:tcW w:w="2693" w:type="dxa"/>
            <w:vAlign w:val="center"/>
          </w:tcPr>
          <w:p>
            <w:pPr>
              <w:jc w:val="center"/>
              <w:rPr>
                <w:rFonts w:ascii="黑体" w:hAnsi="黑体" w:eastAsia="黑体" w:cs="黑体"/>
                <w:sz w:val="28"/>
                <w:szCs w:val="28"/>
              </w:rPr>
            </w:pPr>
          </w:p>
        </w:tc>
        <w:tc>
          <w:tcPr>
            <w:tcW w:w="1116" w:type="dxa"/>
            <w:vAlign w:val="center"/>
          </w:tcPr>
          <w:p>
            <w:pPr>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01"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1843" w:type="dxa"/>
            <w:vAlign w:val="center"/>
          </w:tcPr>
          <w:p>
            <w:pPr>
              <w:jc w:val="center"/>
              <w:rPr>
                <w:rFonts w:ascii="黑体" w:hAnsi="黑体" w:eastAsia="黑体" w:cs="黑体"/>
                <w:sz w:val="28"/>
                <w:szCs w:val="28"/>
              </w:rPr>
            </w:pPr>
          </w:p>
        </w:tc>
        <w:tc>
          <w:tcPr>
            <w:tcW w:w="1417" w:type="dxa"/>
            <w:vAlign w:val="center"/>
          </w:tcPr>
          <w:p>
            <w:pPr>
              <w:jc w:val="center"/>
              <w:rPr>
                <w:rFonts w:ascii="黑体" w:hAnsi="黑体" w:eastAsia="黑体" w:cs="黑体"/>
                <w:sz w:val="28"/>
                <w:szCs w:val="28"/>
              </w:rPr>
            </w:pPr>
          </w:p>
        </w:tc>
        <w:tc>
          <w:tcPr>
            <w:tcW w:w="4962" w:type="dxa"/>
            <w:vAlign w:val="center"/>
          </w:tcPr>
          <w:p>
            <w:pPr>
              <w:jc w:val="center"/>
              <w:rPr>
                <w:rFonts w:ascii="黑体" w:hAnsi="黑体" w:eastAsia="黑体" w:cs="黑体"/>
                <w:sz w:val="28"/>
                <w:szCs w:val="28"/>
              </w:rPr>
            </w:pPr>
          </w:p>
        </w:tc>
        <w:tc>
          <w:tcPr>
            <w:tcW w:w="2693" w:type="dxa"/>
            <w:vAlign w:val="center"/>
          </w:tcPr>
          <w:p>
            <w:pPr>
              <w:jc w:val="center"/>
              <w:rPr>
                <w:rFonts w:ascii="黑体" w:hAnsi="黑体" w:eastAsia="黑体" w:cs="黑体"/>
                <w:sz w:val="28"/>
                <w:szCs w:val="28"/>
              </w:rPr>
            </w:pPr>
          </w:p>
        </w:tc>
        <w:tc>
          <w:tcPr>
            <w:tcW w:w="1116" w:type="dxa"/>
            <w:vAlign w:val="center"/>
          </w:tcPr>
          <w:p>
            <w:pPr>
              <w:jc w:val="center"/>
              <w:rPr>
                <w:rFonts w:ascii="黑体" w:hAnsi="黑体" w:eastAsia="黑体" w:cs="黑体"/>
                <w:sz w:val="28"/>
                <w:szCs w:val="28"/>
              </w:rPr>
            </w:pPr>
          </w:p>
        </w:tc>
      </w:tr>
    </w:tbl>
    <w:p>
      <w:pPr>
        <w:rPr>
          <w:rFonts w:ascii="Times New Roman" w:hAnsi="Times New Roman" w:eastAsia="仿宋_GB2312"/>
          <w:sz w:val="32"/>
          <w:szCs w:val="32"/>
        </w:rPr>
        <w:sectPr>
          <w:footerReference r:id="rId5" w:type="default"/>
          <w:footerReference r:id="rId6" w:type="even"/>
          <w:pgSz w:w="16838" w:h="11906" w:orient="landscape"/>
          <w:pgMar w:top="1418" w:right="1134" w:bottom="1418" w:left="1134" w:header="851" w:footer="992" w:gutter="0"/>
          <w:pgNumType w:fmt="numberInDash"/>
          <w:cols w:space="720" w:num="1"/>
          <w:docGrid w:type="lines" w:linePitch="312" w:charSpace="0"/>
        </w:sectPr>
      </w:pPr>
      <w:r>
        <w:rPr>
          <w:rFonts w:hint="eastAsia" w:ascii="仿宋_GB2312" w:hAnsi="仿宋_GB2312" w:eastAsia="仿宋_GB2312" w:cs="仿宋_GB2312"/>
          <w:sz w:val="28"/>
          <w:szCs w:val="28"/>
        </w:rPr>
        <w:t>联系人：                                              联系电话：</w:t>
      </w: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pStyle w:val="2"/>
        <w:rPr>
          <w:rFonts w:ascii="Times New Roman" w:hAnsi="Times New Roman" w:eastAsia="仿宋_GB2312"/>
        </w:rPr>
      </w:pPr>
    </w:p>
    <w:p>
      <w:pP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jc w:val="center"/>
        <w:rPr>
          <w:rFonts w:ascii="Times New Roman" w:hAnsi="Times New Roman" w:eastAsia="仿宋_GB2312"/>
          <w:sz w:val="32"/>
          <w:szCs w:val="32"/>
        </w:rPr>
      </w:pPr>
    </w:p>
    <w:p>
      <w:pPr>
        <w:rPr>
          <w:rFonts w:eastAsia="方正小标宋简体"/>
          <w:sz w:val="32"/>
          <w:szCs w:val="32"/>
        </w:rPr>
      </w:pPr>
      <w:r>
        <w:rPr>
          <w:rFonts w:hint="eastAsia" w:ascii="黑体" w:hAnsi="黑体" w:eastAsia="黑体"/>
          <w:sz w:val="32"/>
          <w:szCs w:val="32"/>
        </w:rPr>
        <w:t>政府信息公开选项：</w:t>
      </w:r>
      <w:r>
        <w:rPr>
          <w:rFonts w:hint="eastAsia" w:eastAsia="方正小标宋简体"/>
          <w:sz w:val="32"/>
          <w:szCs w:val="32"/>
        </w:rPr>
        <w:t>不予</w:t>
      </w:r>
      <w:r>
        <w:rPr>
          <w:rFonts w:eastAsia="方正小标宋简体"/>
          <w:sz w:val="32"/>
          <w:szCs w:val="32"/>
        </w:rPr>
        <w:t>公开</w:t>
      </w:r>
    </w:p>
    <w:p/>
    <w:p/>
    <w:sectPr>
      <w:pgSz w:w="11906" w:h="16838"/>
      <w:pgMar w:top="2155" w:right="1474" w:bottom="2098"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方正大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1 -</w:t>
    </w:r>
    <w:r>
      <w:rPr>
        <w:rFonts w:ascii="宋体" w:hAnsi="宋体" w:eastAsia="宋体" w:cs="Times New Roman"/>
        <w:sz w:val="28"/>
        <w:szCs w:val="28"/>
      </w:rPr>
      <w:fldChar w:fldCharType="end"/>
    </w:r>
  </w:p>
  <w:p>
    <w:pPr>
      <w:snapToGrid w:val="0"/>
      <w:ind w:right="360"/>
      <w:jc w:val="left"/>
      <w:rPr>
        <w:rFonts w:ascii="Times New Roman" w:hAnsi="Times New Roman" w:eastAsia="宋体" w:cs="Times New Roman"/>
        <w:sz w:val="1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w:t>
    </w:r>
    <w:r>
      <w:rPr>
        <w:rFonts w:ascii="宋体" w:hAnsi="宋体" w:eastAsia="宋体" w:cs="Times New Roman"/>
        <w:sz w:val="28"/>
        <w:szCs w:val="28"/>
      </w:rPr>
      <w:t xml:space="preserve"> 2 -</w:t>
    </w:r>
    <w:r>
      <w:rPr>
        <w:rFonts w:ascii="宋体" w:hAnsi="宋体" w:eastAsia="宋体" w:cs="Times New Roman"/>
        <w:sz w:val="28"/>
        <w:szCs w:val="28"/>
      </w:rPr>
      <w:fldChar w:fldCharType="end"/>
    </w:r>
  </w:p>
  <w:p>
    <w:pPr>
      <w:snapToGrid w:val="0"/>
      <w:ind w:right="360"/>
      <w:jc w:val="left"/>
      <w:rPr>
        <w:rFonts w:ascii="Times New Roman" w:hAnsi="Times New Roman" w:eastAsia="宋体" w:cs="Times New Roman"/>
        <w:sz w:val="18"/>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4063"/>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21 -</w:t>
        </w:r>
        <w:r>
          <w:rPr>
            <w:rFonts w:asciiTheme="minorEastAsia" w:hAnsiTheme="minorEastAsia"/>
            <w:sz w:val="28"/>
            <w:szCs w:val="28"/>
          </w:rP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597C0"/>
    <w:multiLevelType w:val="singleLevel"/>
    <w:tmpl w:val="55F597C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287"/>
    <w:rsid w:val="0006082D"/>
    <w:rsid w:val="000700FF"/>
    <w:rsid w:val="000705D2"/>
    <w:rsid w:val="000E7F06"/>
    <w:rsid w:val="0011639F"/>
    <w:rsid w:val="001E619D"/>
    <w:rsid w:val="0028792A"/>
    <w:rsid w:val="002B5D5A"/>
    <w:rsid w:val="002D4253"/>
    <w:rsid w:val="002F48EC"/>
    <w:rsid w:val="00316C56"/>
    <w:rsid w:val="003B27B2"/>
    <w:rsid w:val="003B5529"/>
    <w:rsid w:val="00410012"/>
    <w:rsid w:val="00483F6A"/>
    <w:rsid w:val="00533EB1"/>
    <w:rsid w:val="00565084"/>
    <w:rsid w:val="00573975"/>
    <w:rsid w:val="005C4410"/>
    <w:rsid w:val="005F40B1"/>
    <w:rsid w:val="00764A88"/>
    <w:rsid w:val="007C17EA"/>
    <w:rsid w:val="0082227D"/>
    <w:rsid w:val="00976A9D"/>
    <w:rsid w:val="009966C8"/>
    <w:rsid w:val="00A449B9"/>
    <w:rsid w:val="00B23B8B"/>
    <w:rsid w:val="00B3547D"/>
    <w:rsid w:val="00C13F4A"/>
    <w:rsid w:val="00C60376"/>
    <w:rsid w:val="00C676B2"/>
    <w:rsid w:val="00D1441A"/>
    <w:rsid w:val="00D25962"/>
    <w:rsid w:val="00D460FA"/>
    <w:rsid w:val="00D72503"/>
    <w:rsid w:val="00D93C72"/>
    <w:rsid w:val="00E243D4"/>
    <w:rsid w:val="00EC2D9F"/>
    <w:rsid w:val="00F0296A"/>
    <w:rsid w:val="00F122C4"/>
    <w:rsid w:val="00F24287"/>
    <w:rsid w:val="0B2F755A"/>
    <w:rsid w:val="0DAB11D0"/>
    <w:rsid w:val="10B1587A"/>
    <w:rsid w:val="28887DD1"/>
    <w:rsid w:val="28937E33"/>
    <w:rsid w:val="28AF54C2"/>
    <w:rsid w:val="297608B1"/>
    <w:rsid w:val="2E1D394B"/>
    <w:rsid w:val="2F470442"/>
    <w:rsid w:val="2FEB9752"/>
    <w:rsid w:val="30EF19EA"/>
    <w:rsid w:val="36CE5816"/>
    <w:rsid w:val="3A4FA7E0"/>
    <w:rsid w:val="3FF53318"/>
    <w:rsid w:val="40815E6D"/>
    <w:rsid w:val="4DBF65C7"/>
    <w:rsid w:val="50027D67"/>
    <w:rsid w:val="53D64E9F"/>
    <w:rsid w:val="59950E88"/>
    <w:rsid w:val="5B13235A"/>
    <w:rsid w:val="5B773787"/>
    <w:rsid w:val="5D3FFB9B"/>
    <w:rsid w:val="5DBB482D"/>
    <w:rsid w:val="5EAF1BF8"/>
    <w:rsid w:val="5F9CF889"/>
    <w:rsid w:val="608F4614"/>
    <w:rsid w:val="66F684C3"/>
    <w:rsid w:val="6BFDC502"/>
    <w:rsid w:val="6DFE715F"/>
    <w:rsid w:val="6FFF24D6"/>
    <w:rsid w:val="71146E09"/>
    <w:rsid w:val="71AF0F97"/>
    <w:rsid w:val="733E2E7E"/>
    <w:rsid w:val="740EBEF2"/>
    <w:rsid w:val="741C66DF"/>
    <w:rsid w:val="757D46B1"/>
    <w:rsid w:val="76AF5E23"/>
    <w:rsid w:val="76DBCE63"/>
    <w:rsid w:val="79EE57A6"/>
    <w:rsid w:val="7B5F393F"/>
    <w:rsid w:val="7BA702FE"/>
    <w:rsid w:val="7BB02FD3"/>
    <w:rsid w:val="7BBB3A56"/>
    <w:rsid w:val="7C7BA205"/>
    <w:rsid w:val="7CEFD034"/>
    <w:rsid w:val="7DAFBA83"/>
    <w:rsid w:val="7EE20EAF"/>
    <w:rsid w:val="7F4308EB"/>
    <w:rsid w:val="7F73E591"/>
    <w:rsid w:val="7FC8B03F"/>
    <w:rsid w:val="7FDF332F"/>
    <w:rsid w:val="AECB1350"/>
    <w:rsid w:val="BF9FDB5E"/>
    <w:rsid w:val="BFFCF751"/>
    <w:rsid w:val="CA6F7D0C"/>
    <w:rsid w:val="CB5DD3B3"/>
    <w:rsid w:val="CB7DAFC4"/>
    <w:rsid w:val="D75D3DEA"/>
    <w:rsid w:val="D7FBBDF8"/>
    <w:rsid w:val="DE9DF91F"/>
    <w:rsid w:val="DFDB2D0C"/>
    <w:rsid w:val="EDB3E928"/>
    <w:rsid w:val="EF6D2CCE"/>
    <w:rsid w:val="EFBB6390"/>
    <w:rsid w:val="EFF5770E"/>
    <w:rsid w:val="EFFF97CE"/>
    <w:rsid w:val="F3DFCFCF"/>
    <w:rsid w:val="F3FFD9DD"/>
    <w:rsid w:val="F5CBEC9F"/>
    <w:rsid w:val="FB2C814B"/>
    <w:rsid w:val="FD2D027E"/>
    <w:rsid w:val="FDB4FC2F"/>
    <w:rsid w:val="FDEB41AA"/>
    <w:rsid w:val="FE7F9EAC"/>
    <w:rsid w:val="FEDF889A"/>
    <w:rsid w:val="FF37B6A7"/>
    <w:rsid w:val="FF3F2417"/>
    <w:rsid w:val="FFFF823D"/>
    <w:rsid w:val="FFFF97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等线 Light" w:hAnsi="等线 Light" w:eastAsia="等线 Light" w:cs="等线 Light"/>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脚 Char"/>
    <w:basedOn w:val="7"/>
    <w:qFormat/>
    <w:uiPriority w:val="99"/>
    <w:rPr>
      <w:sz w:val="18"/>
      <w:szCs w:val="18"/>
    </w:rPr>
  </w:style>
  <w:style w:type="character" w:customStyle="1" w:styleId="10">
    <w:name w:val="页脚 字符"/>
    <w:basedOn w:val="7"/>
    <w:link w:val="4"/>
    <w:semiHidden/>
    <w:qFormat/>
    <w:uiPriority w:val="99"/>
    <w:rPr>
      <w:sz w:val="18"/>
      <w:szCs w:val="18"/>
    </w:rPr>
  </w:style>
  <w:style w:type="paragraph" w:styleId="11">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12">
    <w:name w:val="正文文本 (7) + 10 pt"/>
    <w:qFormat/>
    <w:uiPriority w:val="0"/>
    <w:rPr>
      <w:rFonts w:ascii="宋体" w:hAnsi="宋体" w:eastAsia="宋体" w:cs="宋体"/>
      <w:sz w:val="20"/>
      <w:szCs w:val="20"/>
      <w:shd w:val="clear" w:color="auto" w:fill="FFFFFF"/>
    </w:rPr>
  </w:style>
  <w:style w:type="character" w:customStyle="1" w:styleId="13">
    <w:name w:val="正文文本 (7)_"/>
    <w:link w:val="14"/>
    <w:qFormat/>
    <w:uiPriority w:val="0"/>
    <w:rPr>
      <w:rFonts w:ascii="宋体" w:hAnsi="宋体" w:cs="宋体"/>
      <w:sz w:val="19"/>
      <w:szCs w:val="19"/>
      <w:shd w:val="clear" w:color="auto" w:fill="FFFFFF"/>
    </w:rPr>
  </w:style>
  <w:style w:type="paragraph" w:customStyle="1" w:styleId="14">
    <w:name w:val="正文文本 (7)"/>
    <w:basedOn w:val="1"/>
    <w:link w:val="13"/>
    <w:qFormat/>
    <w:uiPriority w:val="0"/>
    <w:pPr>
      <w:widowControl/>
      <w:shd w:val="clear" w:color="auto" w:fill="FFFFFF"/>
      <w:spacing w:before="300" w:line="0" w:lineRule="atLeast"/>
      <w:jc w:val="right"/>
    </w:pPr>
    <w:rPr>
      <w:rFonts w:ascii="宋体" w:hAnsi="宋体" w:cs="宋体"/>
      <w:sz w:val="19"/>
      <w:szCs w:val="19"/>
    </w:rPr>
  </w:style>
  <w:style w:type="character" w:customStyle="1" w:styleId="15">
    <w:name w:val="正文文本 (8)_"/>
    <w:link w:val="16"/>
    <w:qFormat/>
    <w:uiPriority w:val="0"/>
    <w:rPr>
      <w:rFonts w:ascii="宋体" w:hAnsi="宋体" w:cs="宋体"/>
      <w:shd w:val="clear" w:color="auto" w:fill="FFFFFF"/>
    </w:rPr>
  </w:style>
  <w:style w:type="paragraph" w:customStyle="1" w:styleId="16">
    <w:name w:val="正文文本 (8)"/>
    <w:basedOn w:val="1"/>
    <w:link w:val="15"/>
    <w:qFormat/>
    <w:uiPriority w:val="0"/>
    <w:pPr>
      <w:widowControl/>
      <w:shd w:val="clear" w:color="auto" w:fill="FFFFFF"/>
      <w:spacing w:line="295" w:lineRule="exact"/>
      <w:jc w:val="distribute"/>
    </w:pPr>
    <w:rPr>
      <w:rFonts w:ascii="宋体" w:hAnsi="宋体" w:cs="宋体"/>
    </w:rPr>
  </w:style>
  <w:style w:type="character" w:customStyle="1" w:styleId="17">
    <w:name w:val="页眉 字符"/>
    <w:basedOn w:val="7"/>
    <w:link w:val="5"/>
    <w:semiHidden/>
    <w:qFormat/>
    <w:uiPriority w:val="99"/>
    <w:rPr>
      <w:sz w:val="18"/>
      <w:szCs w:val="18"/>
    </w:rPr>
  </w:style>
  <w:style w:type="character" w:customStyle="1" w:styleId="18">
    <w:name w:val="批注框文本 字符"/>
    <w:basedOn w:val="7"/>
    <w:link w:val="3"/>
    <w:semiHidden/>
    <w:qFormat/>
    <w:uiPriority w:val="99"/>
    <w:rPr>
      <w:rFonts w:asciiTheme="minorHAnsi" w:hAnsiTheme="minorHAnsi" w:eastAsiaTheme="minorEastAsia" w:cstheme="minorBidi"/>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1121</Words>
  <Characters>6391</Characters>
  <Lines>53</Lines>
  <Paragraphs>14</Paragraphs>
  <TotalTime>33</TotalTime>
  <ScaleCrop>false</ScaleCrop>
  <LinksUpToDate>false</LinksUpToDate>
  <CharactersWithSpaces>7498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2022-09-26T16:26:00Z</dcterms:created>
  <dc:creator>唐娟红</dc:creator>
  <cp:lastModifiedBy>gxxc</cp:lastModifiedBy>
  <cp:lastPrinted>2022-12-31T08:49:00Z</cp:lastPrinted>
  <dcterms:modified xsi:type="dcterms:W3CDTF">2023-01-16T09:59:40Z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