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方正黑体_GBK" w:eastAsia="方正黑体_GBK"/>
          <w:snapToGrid w:val="0"/>
          <w:color w:val="000000"/>
          <w:sz w:val="32"/>
          <w:szCs w:val="32"/>
        </w:rPr>
      </w:pPr>
      <w:r>
        <w:rPr>
          <w:rFonts w:hint="eastAsia" w:ascii="方正黑体_GBK" w:eastAsia="方正黑体_GBK"/>
          <w:snapToGrid w:val="0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90" w:lineRule="exact"/>
        <w:rPr>
          <w:rFonts w:hint="eastAsia" w:ascii="方正小标宋_GBK" w:eastAsia="方正小标宋_GBK"/>
          <w:snapToGrid w:val="0"/>
          <w:color w:val="000000"/>
          <w:sz w:val="32"/>
          <w:szCs w:val="32"/>
        </w:rPr>
      </w:pPr>
    </w:p>
    <w:p>
      <w:pPr>
        <w:pStyle w:val="5"/>
        <w:widowControl w:val="0"/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snapToGrid w:val="0"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napToGrid w:val="0"/>
          <w:color w:val="000000"/>
          <w:kern w:val="2"/>
          <w:sz w:val="44"/>
          <w:szCs w:val="44"/>
        </w:rPr>
        <w:t>2019年全区实际利用外资目标任务分解表</w:t>
      </w:r>
    </w:p>
    <w:bookmarkEnd w:id="0"/>
    <w:p>
      <w:pPr>
        <w:adjustRightInd w:val="0"/>
        <w:snapToGrid w:val="0"/>
        <w:spacing w:line="590" w:lineRule="exact"/>
        <w:jc w:val="right"/>
        <w:rPr>
          <w:rFonts w:hint="eastAsia" w:ascii="方正书宋_GBK" w:eastAsia="方正书宋_GBK" w:cs="方正仿宋_GBK"/>
          <w:snapToGrid w:val="0"/>
          <w:sz w:val="24"/>
          <w:szCs w:val="24"/>
        </w:rPr>
      </w:pPr>
      <w:r>
        <w:rPr>
          <w:rFonts w:hint="eastAsia" w:ascii="方正书宋_GBK" w:eastAsia="方正书宋_GBK" w:cs="方正仿宋_GBK"/>
          <w:snapToGrid w:val="0"/>
          <w:sz w:val="24"/>
          <w:szCs w:val="24"/>
        </w:rPr>
        <w:t>单位：万美元</w:t>
      </w:r>
    </w:p>
    <w:tbl>
      <w:tblPr>
        <w:tblStyle w:val="4"/>
        <w:tblW w:w="9072" w:type="dxa"/>
        <w:jc w:val="center"/>
        <w:tblInd w:w="0" w:type="dxa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2689"/>
        <w:gridCol w:w="3191"/>
        <w:gridCol w:w="3192"/>
      </w:tblGrid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206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 w:cs="方正黑体_GBK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方正黑体_GBK" w:eastAsia="方正黑体_GBK" w:cs="方正黑体_GBK"/>
                <w:bCs/>
                <w:snapToGrid w:val="0"/>
                <w:sz w:val="24"/>
                <w:szCs w:val="24"/>
              </w:rPr>
              <w:t xml:space="preserve">        指  标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方正黑体_GBK" w:eastAsia="方正黑体_GBK" w:cs="方正黑体_GBK"/>
                <w:bCs/>
                <w:snapToGrid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360" w:firstLineChars="150"/>
              <w:rPr>
                <w:rFonts w:hint="eastAsia" w:ascii="方正黑体_GBK" w:eastAsia="方正黑体_GBK" w:cs="方正黑体_GBK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方正黑体_GBK" w:eastAsia="方正黑体_GBK" w:cs="方正黑体_GBK"/>
                <w:bCs/>
                <w:snapToGrid w:val="0"/>
                <w:sz w:val="24"/>
                <w:szCs w:val="24"/>
              </w:rPr>
              <w:t>设区市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 w:cs="方正黑体_GBK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方正黑体_GBK" w:eastAsia="方正黑体_GBK" w:cs="方正黑体_GBK"/>
                <w:bCs/>
                <w:snapToGrid w:val="0"/>
                <w:sz w:val="24"/>
                <w:szCs w:val="24"/>
              </w:rPr>
              <w:t>工作目标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 w:cs="方正黑体_GBK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方正黑体_GBK" w:eastAsia="方正黑体_GBK" w:cs="方正黑体_GBK"/>
                <w:bCs/>
                <w:snapToGrid w:val="0"/>
                <w:sz w:val="24"/>
                <w:szCs w:val="24"/>
              </w:rPr>
              <w:t>奋斗目标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南宁市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18000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20000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柳州市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5000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5500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桂林市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6000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6500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梧州市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3000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3500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北海市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9000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10000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防城港市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3500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4000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钦州市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12000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13000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贵港市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4500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5500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玉林市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4000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4500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百色市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2000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2500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贺州市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2000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2500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河池市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1000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来宾市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2000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2200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Cs/>
                <w:snapToGrid w:val="0"/>
                <w:sz w:val="24"/>
                <w:szCs w:val="24"/>
              </w:rPr>
              <w:t>崇左市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3000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sz w:val="24"/>
                <w:szCs w:val="24"/>
              </w:rPr>
              <w:t>3800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 w:cs="方正仿宋_GBK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eastAsia="方正书宋_GBK" w:cs="方正仿宋_GBK"/>
                <w:b/>
                <w:bCs/>
                <w:snapToGrid w:val="0"/>
                <w:sz w:val="24"/>
                <w:szCs w:val="24"/>
              </w:rPr>
              <w:t>全  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b/>
                <w:snapToGrid w:val="0"/>
                <w:sz w:val="24"/>
                <w:szCs w:val="24"/>
              </w:rPr>
              <w:t>75000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/>
                <w:snapToGrid w:val="0"/>
                <w:sz w:val="24"/>
                <w:szCs w:val="24"/>
              </w:rPr>
            </w:pPr>
            <w:r>
              <w:rPr>
                <w:rFonts w:hint="eastAsia" w:eastAsia="方正书宋_GBK"/>
                <w:b/>
                <w:snapToGrid w:val="0"/>
                <w:sz w:val="24"/>
                <w:szCs w:val="24"/>
              </w:rPr>
              <w:t>85000</w:t>
            </w:r>
          </w:p>
        </w:tc>
      </w:tr>
    </w:tbl>
    <w:p>
      <w:pPr>
        <w:pStyle w:val="2"/>
        <w:widowControl w:val="0"/>
        <w:adjustRightInd w:val="0"/>
        <w:snapToGrid w:val="0"/>
        <w:spacing w:before="0" w:beforeAutospacing="0" w:after="0" w:afterAutospacing="0" w:line="400" w:lineRule="exact"/>
        <w:jc w:val="both"/>
        <w:rPr>
          <w:rFonts w:hint="eastAsia" w:ascii="方正书宋_GBK" w:eastAsia="方正书宋_GBK"/>
          <w:snapToGrid w:val="0"/>
          <w:color w:val="000000"/>
          <w:kern w:val="2"/>
        </w:rPr>
      </w:pPr>
      <w:r>
        <w:rPr>
          <w:rFonts w:hint="eastAsia" w:ascii="方正书宋_GBK" w:eastAsia="方正书宋_GBK"/>
          <w:snapToGrid w:val="0"/>
          <w:color w:val="000000"/>
          <w:kern w:val="2"/>
        </w:rPr>
        <w:t>注：</w:t>
      </w:r>
      <w:r>
        <w:rPr>
          <w:rFonts w:hint="eastAsia" w:ascii="方正书宋_GBK" w:eastAsia="方正书宋_GBK"/>
          <w:snapToGrid w:val="0"/>
          <w:color w:val="000000"/>
          <w:spacing w:val="-6"/>
          <w:kern w:val="2"/>
        </w:rPr>
        <w:t>全区实际利用外资目标任务完成情况由自治区商务厅负责认定审核、统计分析和通报</w:t>
      </w:r>
      <w:r>
        <w:rPr>
          <w:rFonts w:hint="eastAsia" w:ascii="方正书宋_GBK" w:eastAsia="方正书宋_GBK"/>
          <w:snapToGrid w:val="0"/>
          <w:color w:val="000000"/>
          <w:kern w:val="2"/>
        </w:rPr>
        <w:t>。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E240E"/>
    <w:rsid w:val="24171F74"/>
    <w:rsid w:val="48EE24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2019-03-29T07:34:00Z</dcterms:created>
  <dc:creator>dengd</dc:creator>
  <cp:lastModifiedBy>dengd</cp:lastModifiedBy>
  <dcterms:modified xsi:type="dcterms:W3CDTF">2019-03-29T07:34:45Z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