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34" w:rsidRDefault="00757534" w:rsidP="004971DE">
      <w:pPr>
        <w:spacing w:line="56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757534" w:rsidRPr="00322A57" w:rsidRDefault="00757534" w:rsidP="004971D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附件一：</w:t>
      </w:r>
    </w:p>
    <w:p w:rsidR="00757534" w:rsidRPr="00322A57" w:rsidRDefault="00757534" w:rsidP="004971DE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322A57">
        <w:rPr>
          <w:rFonts w:ascii="宋体" w:hAnsi="宋体" w:hint="eastAsia"/>
          <w:b/>
          <w:sz w:val="44"/>
          <w:szCs w:val="44"/>
        </w:rPr>
        <w:t>网络课堂报名须知</w:t>
      </w:r>
    </w:p>
    <w:p w:rsidR="00757534" w:rsidRPr="00322A57" w:rsidRDefault="00757534" w:rsidP="004971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一、项目介绍</w:t>
      </w:r>
    </w:p>
    <w:p w:rsidR="00757534" w:rsidRPr="00322A57" w:rsidRDefault="00757534" w:rsidP="004971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柳州市中小企业服务中心通过政府采购方式，与柳州信思德企业管理咨询有限责任公司合作建立“柳州市中小企业网络课堂”，探索线上与线下培训相结合的多元化培训模式。通过政府、企业、学员的分级管理，对学习情况进行跟踪、考核，分析、总结培训情况，寻找新形势下企业学习重点，树立标杆学习企业，全面引导中小企业开展学习。</w:t>
      </w:r>
    </w:p>
    <w:p w:rsidR="00757534" w:rsidRPr="00322A57" w:rsidRDefault="00757534" w:rsidP="00CD5B1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二、报名流程</w:t>
      </w:r>
    </w:p>
    <w:p w:rsidR="00757534" w:rsidRPr="00322A57" w:rsidRDefault="00757534" w:rsidP="00952DB0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　　1、【报名申请】——【报名审核】——【发放帐号】——【在线培训】——【课后审查】。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2、企业填写报名表需填写人力资源联系人，经分管副总签字，并加盖公章。因账号有限，先报先得，报满截止。（通过审核的企业，柳州中小企业服务中心发放学习账号）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3、获得账号的学员，遇到登录及学习设置等问题，可拨打电话0772-2851124联系。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三、管理办法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1</w:t>
      </w:r>
      <w:r w:rsidR="0048112A">
        <w:rPr>
          <w:rFonts w:ascii="仿宋_GB2312" w:eastAsia="仿宋_GB2312" w:hAnsi="仿宋_GB2312" w:hint="eastAsia"/>
          <w:bCs/>
          <w:sz w:val="32"/>
          <w:szCs w:val="32"/>
        </w:rPr>
        <w:t>、每个账户在学习周期</w:t>
      </w:r>
      <w:bookmarkStart w:id="0" w:name="_GoBack"/>
      <w:bookmarkEnd w:id="0"/>
      <w:r w:rsidRPr="00322A57">
        <w:rPr>
          <w:rFonts w:ascii="仿宋_GB2312" w:eastAsia="仿宋_GB2312" w:hAnsi="仿宋_GB2312" w:hint="eastAsia"/>
          <w:bCs/>
          <w:sz w:val="32"/>
          <w:szCs w:val="32"/>
        </w:rPr>
        <w:t>需完成必修课程15个学时、15个学分，必修课程根据个人需求在课程目录中任意选择。平台中有3000门课程，学员修完必修课程</w:t>
      </w:r>
      <w:r w:rsidR="00CB3DBA">
        <w:rPr>
          <w:rFonts w:ascii="仿宋_GB2312" w:eastAsia="仿宋_GB2312" w:hAnsi="仿宋_GB2312" w:hint="eastAsia"/>
          <w:bCs/>
          <w:sz w:val="32"/>
          <w:szCs w:val="32"/>
        </w:rPr>
        <w:t>（学习地图推荐课程）</w:t>
      </w:r>
      <w:r w:rsidRPr="00322A57">
        <w:rPr>
          <w:rFonts w:ascii="仿宋_GB2312" w:eastAsia="仿宋_GB2312" w:hAnsi="仿宋_GB2312" w:hint="eastAsia"/>
          <w:bCs/>
          <w:sz w:val="32"/>
          <w:szCs w:val="32"/>
        </w:rPr>
        <w:t>，可根据个人兴趣爱好选修其他课程。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lastRenderedPageBreak/>
        <w:t>2、学员每月最低需完成5个学时、5个学分。获得学习账号的学员，需按期完成学习任务，如出现一个账号一个月内未有使用记录或未完成必修任务，当月取消该账号学习资格，企业出现两个以上账号闲置或未完成学习任务，取消企业所有账号学习资格，并取消下一季度申请账号资格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3、按时完成学习必修任务，使用率高的企业，一下季度优秀分配账号。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4、建议企业制定相关学习跟踪、考核办法。</w:t>
      </w:r>
    </w:p>
    <w:p w:rsidR="00757534" w:rsidRPr="00CD5B10" w:rsidRDefault="00757534"/>
    <w:sectPr w:rsidR="00757534" w:rsidRPr="00CD5B10" w:rsidSect="0056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DE" w:rsidRDefault="00E63DDE" w:rsidP="004971DE">
      <w:r>
        <w:separator/>
      </w:r>
    </w:p>
  </w:endnote>
  <w:endnote w:type="continuationSeparator" w:id="0">
    <w:p w:rsidR="00E63DDE" w:rsidRDefault="00E63DDE" w:rsidP="0049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DE" w:rsidRDefault="00E63DDE" w:rsidP="004971DE">
      <w:r>
        <w:separator/>
      </w:r>
    </w:p>
  </w:footnote>
  <w:footnote w:type="continuationSeparator" w:id="0">
    <w:p w:rsidR="00E63DDE" w:rsidRDefault="00E63DDE" w:rsidP="0049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1DE"/>
    <w:rsid w:val="00015EEC"/>
    <w:rsid w:val="00017C6A"/>
    <w:rsid w:val="00025E46"/>
    <w:rsid w:val="0007651C"/>
    <w:rsid w:val="00092C6C"/>
    <w:rsid w:val="00143DA9"/>
    <w:rsid w:val="001B22E7"/>
    <w:rsid w:val="002F73B6"/>
    <w:rsid w:val="00322A57"/>
    <w:rsid w:val="0048112A"/>
    <w:rsid w:val="004940C4"/>
    <w:rsid w:val="004971DE"/>
    <w:rsid w:val="00567F35"/>
    <w:rsid w:val="005A1606"/>
    <w:rsid w:val="00635D5A"/>
    <w:rsid w:val="006E1EC7"/>
    <w:rsid w:val="00725495"/>
    <w:rsid w:val="007466EA"/>
    <w:rsid w:val="00757534"/>
    <w:rsid w:val="007E6A6E"/>
    <w:rsid w:val="008B797B"/>
    <w:rsid w:val="00936A86"/>
    <w:rsid w:val="00952DB0"/>
    <w:rsid w:val="009E25F3"/>
    <w:rsid w:val="00AE54E4"/>
    <w:rsid w:val="00B07073"/>
    <w:rsid w:val="00B140F5"/>
    <w:rsid w:val="00B14F1E"/>
    <w:rsid w:val="00C457B4"/>
    <w:rsid w:val="00C52068"/>
    <w:rsid w:val="00C77680"/>
    <w:rsid w:val="00CB0951"/>
    <w:rsid w:val="00CB3DBA"/>
    <w:rsid w:val="00CD5B10"/>
    <w:rsid w:val="00CE379F"/>
    <w:rsid w:val="00D03B68"/>
    <w:rsid w:val="00D44AFB"/>
    <w:rsid w:val="00D96148"/>
    <w:rsid w:val="00E43153"/>
    <w:rsid w:val="00E63DDE"/>
    <w:rsid w:val="00E707A4"/>
    <w:rsid w:val="00EB554F"/>
    <w:rsid w:val="00F16D95"/>
    <w:rsid w:val="00F5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E46C55E-B53E-45A2-8FE2-878E190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971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9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971D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52D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952DB0"/>
    <w:rPr>
      <w:rFonts w:cs="Times New Roman"/>
      <w:color w:val="0000FF"/>
      <w:u w:val="single"/>
    </w:rPr>
  </w:style>
  <w:style w:type="character" w:styleId="a7">
    <w:name w:val="Strong"/>
    <w:uiPriority w:val="99"/>
    <w:qFormat/>
    <w:locked/>
    <w:rsid w:val="00952D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Administrator</cp:lastModifiedBy>
  <cp:revision>7</cp:revision>
  <dcterms:created xsi:type="dcterms:W3CDTF">2019-08-23T03:38:00Z</dcterms:created>
  <dcterms:modified xsi:type="dcterms:W3CDTF">2020-02-10T08:06:00Z</dcterms:modified>
</cp:coreProperties>
</file>